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7E56E" w14:textId="2F46BC28" w:rsidR="00F077B7" w:rsidRPr="00AF2AC6" w:rsidRDefault="170CC5CD" w:rsidP="00F43684">
      <w:pPr>
        <w:pStyle w:val="Heading1"/>
        <w:shd w:val="clear" w:color="auto" w:fill="FFFFFF" w:themeFill="background1"/>
        <w:spacing w:before="0" w:after="0"/>
        <w:jc w:val="both"/>
        <w:rPr>
          <w:rFonts w:ascii="Roboto" w:eastAsia="Helvetica" w:hAnsi="Roboto" w:cs="Helvetica"/>
          <w:b/>
          <w:bCs/>
          <w:color w:val="3A2E69"/>
        </w:rPr>
      </w:pPr>
      <w:bookmarkStart w:id="0" w:name="_Toc173752061"/>
      <w:r w:rsidRPr="00AF2AC6">
        <w:rPr>
          <w:rFonts w:ascii="Roboto" w:eastAsia="Helvetica" w:hAnsi="Roboto" w:cs="Helvetica"/>
          <w:b/>
          <w:color w:val="3A2E69"/>
          <w:lang w:bidi="pt-BR"/>
        </w:rPr>
        <w:t>Introdução à Pontuação de 2024 para Estados e Regiões</w:t>
      </w:r>
      <w:bookmarkEnd w:id="0"/>
    </w:p>
    <w:p w14:paraId="3EA1DE96" w14:textId="2530C706" w:rsidR="00F077B7" w:rsidRPr="00AF2AC6" w:rsidRDefault="00F077B7" w:rsidP="00F43684">
      <w:pPr>
        <w:jc w:val="both"/>
        <w:rPr>
          <w:rFonts w:ascii="Roboto" w:eastAsia="Aptos" w:hAnsi="Roboto" w:cs="Aptos"/>
          <w:color w:val="000000" w:themeColor="text1"/>
          <w:sz w:val="22"/>
          <w:szCs w:val="22"/>
        </w:rPr>
      </w:pPr>
    </w:p>
    <w:sdt>
      <w:sdtPr>
        <w:rPr>
          <w:rFonts w:ascii="Roboto" w:hAnsi="Roboto"/>
        </w:rPr>
        <w:id w:val="1302567213"/>
        <w:docPartObj>
          <w:docPartGallery w:val="Table of Contents"/>
          <w:docPartUnique/>
        </w:docPartObj>
      </w:sdtPr>
      <w:sdtEndPr/>
      <w:sdtContent>
        <w:p w14:paraId="7823BDD3" w14:textId="61F62986" w:rsidR="008002B4" w:rsidRPr="00AF2AC6" w:rsidRDefault="008002B4">
          <w:pPr>
            <w:pStyle w:val="TOC1"/>
            <w:tabs>
              <w:tab w:val="right" w:leader="dot" w:pos="9350"/>
            </w:tabs>
            <w:rPr>
              <w:rFonts w:ascii="Roboto" w:hAnsi="Roboto"/>
              <w:b/>
              <w:bCs/>
              <w:color w:val="3A2E69"/>
              <w:sz w:val="32"/>
              <w:szCs w:val="32"/>
            </w:rPr>
          </w:pPr>
          <w:r w:rsidRPr="00AF2AC6">
            <w:rPr>
              <w:rFonts w:ascii="Roboto" w:eastAsia="Roboto" w:hAnsi="Roboto" w:cs="Roboto"/>
              <w:b/>
              <w:color w:val="3A2E69"/>
              <w:sz w:val="32"/>
              <w:szCs w:val="32"/>
              <w:lang w:bidi="pt-BR"/>
            </w:rPr>
            <w:t>Índice</w:t>
          </w:r>
        </w:p>
        <w:p w14:paraId="721C0DC3" w14:textId="27BB2A13" w:rsidR="00005812" w:rsidRDefault="3AC4F25C">
          <w:pPr>
            <w:pStyle w:val="TOC1"/>
            <w:tabs>
              <w:tab w:val="right" w:leader="dot" w:pos="9350"/>
            </w:tabs>
            <w:rPr>
              <w:noProof/>
              <w:kern w:val="2"/>
              <w:lang w:val="en-GB" w:eastAsia="en-GB" w:bidi="my-MM"/>
              <w14:ligatures w14:val="standardContextual"/>
            </w:rPr>
          </w:pPr>
          <w:r w:rsidRPr="00AF2AC6">
            <w:rPr>
              <w:rFonts w:ascii="Roboto" w:eastAsia="Roboto" w:hAnsi="Roboto" w:cs="Roboto"/>
              <w:sz w:val="22"/>
              <w:szCs w:val="22"/>
              <w:lang w:bidi="pt-BR"/>
            </w:rPr>
            <w:fldChar w:fldCharType="begin"/>
          </w:r>
          <w:r w:rsidRPr="00AF2AC6">
            <w:rPr>
              <w:rFonts w:ascii="Roboto" w:eastAsia="Roboto" w:hAnsi="Roboto" w:cs="Roboto"/>
              <w:sz w:val="22"/>
              <w:szCs w:val="22"/>
              <w:lang w:bidi="pt-BR"/>
            </w:rPr>
            <w:instrText>TOC \o "1-9" \z \u \h</w:instrText>
          </w:r>
          <w:r w:rsidRPr="00AF2AC6">
            <w:rPr>
              <w:rFonts w:ascii="Roboto" w:eastAsia="Roboto" w:hAnsi="Roboto" w:cs="Roboto"/>
              <w:sz w:val="22"/>
              <w:szCs w:val="22"/>
              <w:lang w:bidi="pt-BR"/>
            </w:rPr>
            <w:fldChar w:fldCharType="separate"/>
          </w:r>
          <w:hyperlink w:anchor="_Toc173752061" w:history="1">
            <w:r w:rsidR="00005812" w:rsidRPr="0070506E">
              <w:rPr>
                <w:rStyle w:val="Hyperlink"/>
                <w:rFonts w:ascii="Roboto" w:eastAsia="Helvetica" w:hAnsi="Roboto" w:cs="Helvetica"/>
                <w:b/>
                <w:noProof/>
                <w:lang w:bidi="pt-BR"/>
              </w:rPr>
              <w:t>Introdução à Pontuação de 2024 para Estados e Regiões</w:t>
            </w:r>
            <w:r w:rsidR="00005812">
              <w:rPr>
                <w:noProof/>
                <w:webHidden/>
              </w:rPr>
              <w:tab/>
            </w:r>
            <w:r w:rsidR="00005812">
              <w:rPr>
                <w:noProof/>
                <w:webHidden/>
              </w:rPr>
              <w:fldChar w:fldCharType="begin"/>
            </w:r>
            <w:r w:rsidR="00005812">
              <w:rPr>
                <w:noProof/>
                <w:webHidden/>
              </w:rPr>
              <w:instrText xml:space="preserve"> PAGEREF _Toc173752061 \h </w:instrText>
            </w:r>
            <w:r w:rsidR="00005812">
              <w:rPr>
                <w:noProof/>
                <w:webHidden/>
              </w:rPr>
            </w:r>
            <w:r w:rsidR="00005812">
              <w:rPr>
                <w:noProof/>
                <w:webHidden/>
              </w:rPr>
              <w:fldChar w:fldCharType="separate"/>
            </w:r>
            <w:r w:rsidR="00005812">
              <w:rPr>
                <w:noProof/>
                <w:webHidden/>
              </w:rPr>
              <w:t>1</w:t>
            </w:r>
            <w:r w:rsidR="00005812">
              <w:rPr>
                <w:noProof/>
                <w:webHidden/>
              </w:rPr>
              <w:fldChar w:fldCharType="end"/>
            </w:r>
          </w:hyperlink>
        </w:p>
        <w:p w14:paraId="3948D738" w14:textId="345541EC" w:rsidR="00005812" w:rsidRDefault="00005812">
          <w:pPr>
            <w:pStyle w:val="TOC2"/>
            <w:tabs>
              <w:tab w:val="right" w:leader="dot" w:pos="9350"/>
            </w:tabs>
            <w:rPr>
              <w:noProof/>
              <w:kern w:val="2"/>
              <w:lang w:val="en-GB" w:eastAsia="en-GB" w:bidi="my-MM"/>
              <w14:ligatures w14:val="standardContextual"/>
            </w:rPr>
          </w:pPr>
          <w:hyperlink w:anchor="_Toc173752062" w:history="1">
            <w:r w:rsidRPr="0070506E">
              <w:rPr>
                <w:rStyle w:val="Hyperlink"/>
                <w:rFonts w:ascii="Roboto" w:eastAsia="Roboto" w:hAnsi="Roboto" w:cs="Roboto"/>
                <w:b/>
                <w:noProof/>
                <w:lang w:bidi="pt-BR"/>
              </w:rPr>
              <w:t>Princípios da pontuação</w:t>
            </w:r>
            <w:r>
              <w:rPr>
                <w:noProof/>
                <w:webHidden/>
              </w:rPr>
              <w:tab/>
            </w:r>
            <w:r>
              <w:rPr>
                <w:noProof/>
                <w:webHidden/>
              </w:rPr>
              <w:fldChar w:fldCharType="begin"/>
            </w:r>
            <w:r>
              <w:rPr>
                <w:noProof/>
                <w:webHidden/>
              </w:rPr>
              <w:instrText xml:space="preserve"> PAGEREF _Toc173752062 \h </w:instrText>
            </w:r>
            <w:r>
              <w:rPr>
                <w:noProof/>
                <w:webHidden/>
              </w:rPr>
            </w:r>
            <w:r>
              <w:rPr>
                <w:noProof/>
                <w:webHidden/>
              </w:rPr>
              <w:fldChar w:fldCharType="separate"/>
            </w:r>
            <w:r>
              <w:rPr>
                <w:noProof/>
                <w:webHidden/>
              </w:rPr>
              <w:t>2</w:t>
            </w:r>
            <w:r>
              <w:rPr>
                <w:noProof/>
                <w:webHidden/>
              </w:rPr>
              <w:fldChar w:fldCharType="end"/>
            </w:r>
          </w:hyperlink>
        </w:p>
        <w:p w14:paraId="3A75500B" w14:textId="51153581" w:rsidR="00005812" w:rsidRDefault="00005812">
          <w:pPr>
            <w:pStyle w:val="TOC2"/>
            <w:tabs>
              <w:tab w:val="right" w:leader="dot" w:pos="9350"/>
            </w:tabs>
            <w:rPr>
              <w:noProof/>
              <w:kern w:val="2"/>
              <w:lang w:val="en-GB" w:eastAsia="en-GB" w:bidi="my-MM"/>
              <w14:ligatures w14:val="standardContextual"/>
            </w:rPr>
          </w:pPr>
          <w:hyperlink w:anchor="_Toc173752063" w:history="1">
            <w:r w:rsidRPr="0070506E">
              <w:rPr>
                <w:rStyle w:val="Hyperlink"/>
                <w:rFonts w:ascii="Roboto" w:eastAsia="Roboto" w:hAnsi="Roboto" w:cs="Roboto"/>
                <w:b/>
                <w:noProof/>
                <w:lang w:bidi="pt-BR"/>
              </w:rPr>
              <w:t>Pontuação das respostas</w:t>
            </w:r>
            <w:r>
              <w:rPr>
                <w:noProof/>
                <w:webHidden/>
              </w:rPr>
              <w:tab/>
            </w:r>
            <w:r>
              <w:rPr>
                <w:noProof/>
                <w:webHidden/>
              </w:rPr>
              <w:fldChar w:fldCharType="begin"/>
            </w:r>
            <w:r>
              <w:rPr>
                <w:noProof/>
                <w:webHidden/>
              </w:rPr>
              <w:instrText xml:space="preserve"> PAGEREF _Toc173752063 \h </w:instrText>
            </w:r>
            <w:r>
              <w:rPr>
                <w:noProof/>
                <w:webHidden/>
              </w:rPr>
            </w:r>
            <w:r>
              <w:rPr>
                <w:noProof/>
                <w:webHidden/>
              </w:rPr>
              <w:fldChar w:fldCharType="separate"/>
            </w:r>
            <w:r>
              <w:rPr>
                <w:noProof/>
                <w:webHidden/>
              </w:rPr>
              <w:t>2</w:t>
            </w:r>
            <w:r>
              <w:rPr>
                <w:noProof/>
                <w:webHidden/>
              </w:rPr>
              <w:fldChar w:fldCharType="end"/>
            </w:r>
          </w:hyperlink>
        </w:p>
        <w:p w14:paraId="418C8186" w14:textId="6CEEBB41" w:rsidR="00005812" w:rsidRDefault="00005812">
          <w:pPr>
            <w:pStyle w:val="TOC2"/>
            <w:tabs>
              <w:tab w:val="right" w:leader="dot" w:pos="9350"/>
            </w:tabs>
            <w:rPr>
              <w:noProof/>
              <w:kern w:val="2"/>
              <w:lang w:val="en-GB" w:eastAsia="en-GB" w:bidi="my-MM"/>
              <w14:ligatures w14:val="standardContextual"/>
            </w:rPr>
          </w:pPr>
          <w:hyperlink w:anchor="_Toc173752064" w:history="1">
            <w:r w:rsidRPr="0070506E">
              <w:rPr>
                <w:rStyle w:val="Hyperlink"/>
                <w:rFonts w:ascii="Roboto" w:eastAsia="Roboto" w:hAnsi="Roboto" w:cs="Roboto"/>
                <w:b/>
                <w:noProof/>
                <w:lang w:bidi="pt-BR"/>
              </w:rPr>
              <w:t>Outros recursos de pontuação</w:t>
            </w:r>
            <w:r>
              <w:rPr>
                <w:noProof/>
                <w:webHidden/>
              </w:rPr>
              <w:tab/>
            </w:r>
            <w:r>
              <w:rPr>
                <w:noProof/>
                <w:webHidden/>
              </w:rPr>
              <w:fldChar w:fldCharType="begin"/>
            </w:r>
            <w:r>
              <w:rPr>
                <w:noProof/>
                <w:webHidden/>
              </w:rPr>
              <w:instrText xml:space="preserve"> PAGEREF _Toc173752064 \h </w:instrText>
            </w:r>
            <w:r>
              <w:rPr>
                <w:noProof/>
                <w:webHidden/>
              </w:rPr>
            </w:r>
            <w:r>
              <w:rPr>
                <w:noProof/>
                <w:webHidden/>
              </w:rPr>
              <w:fldChar w:fldCharType="separate"/>
            </w:r>
            <w:r>
              <w:rPr>
                <w:noProof/>
                <w:webHidden/>
              </w:rPr>
              <w:t>3</w:t>
            </w:r>
            <w:r>
              <w:rPr>
                <w:noProof/>
                <w:webHidden/>
              </w:rPr>
              <w:fldChar w:fldCharType="end"/>
            </w:r>
          </w:hyperlink>
        </w:p>
        <w:p w14:paraId="4651CF1D" w14:textId="2D6BAB07" w:rsidR="00005812" w:rsidRDefault="00005812">
          <w:pPr>
            <w:pStyle w:val="TOC1"/>
            <w:tabs>
              <w:tab w:val="right" w:leader="dot" w:pos="9350"/>
            </w:tabs>
            <w:rPr>
              <w:noProof/>
              <w:kern w:val="2"/>
              <w:lang w:val="en-GB" w:eastAsia="en-GB" w:bidi="my-MM"/>
              <w14:ligatures w14:val="standardContextual"/>
            </w:rPr>
          </w:pPr>
          <w:hyperlink w:anchor="_Toc173752065" w:history="1">
            <w:r w:rsidRPr="0070506E">
              <w:rPr>
                <w:rStyle w:val="Hyperlink"/>
                <w:rFonts w:ascii="Roboto" w:eastAsia="Roboto" w:hAnsi="Roboto" w:cs="Roboto"/>
                <w:b/>
                <w:noProof/>
                <w:lang w:bidi="pt-BR"/>
              </w:rPr>
              <w:t>Pontuação do questionário de Estados e Regiões</w:t>
            </w:r>
            <w:r>
              <w:rPr>
                <w:noProof/>
                <w:webHidden/>
              </w:rPr>
              <w:tab/>
            </w:r>
            <w:r>
              <w:rPr>
                <w:noProof/>
                <w:webHidden/>
              </w:rPr>
              <w:fldChar w:fldCharType="begin"/>
            </w:r>
            <w:r>
              <w:rPr>
                <w:noProof/>
                <w:webHidden/>
              </w:rPr>
              <w:instrText xml:space="preserve"> PAGEREF _Toc173752065 \h </w:instrText>
            </w:r>
            <w:r>
              <w:rPr>
                <w:noProof/>
                <w:webHidden/>
              </w:rPr>
            </w:r>
            <w:r>
              <w:rPr>
                <w:noProof/>
                <w:webHidden/>
              </w:rPr>
              <w:fldChar w:fldCharType="separate"/>
            </w:r>
            <w:r>
              <w:rPr>
                <w:noProof/>
                <w:webHidden/>
              </w:rPr>
              <w:t>3</w:t>
            </w:r>
            <w:r>
              <w:rPr>
                <w:noProof/>
                <w:webHidden/>
              </w:rPr>
              <w:fldChar w:fldCharType="end"/>
            </w:r>
          </w:hyperlink>
        </w:p>
        <w:p w14:paraId="4B8378C8" w14:textId="413051B9" w:rsidR="00005812" w:rsidRDefault="00005812">
          <w:pPr>
            <w:pStyle w:val="TOC2"/>
            <w:tabs>
              <w:tab w:val="right" w:leader="dot" w:pos="9350"/>
            </w:tabs>
            <w:rPr>
              <w:noProof/>
              <w:kern w:val="2"/>
              <w:lang w:val="en-GB" w:eastAsia="en-GB" w:bidi="my-MM"/>
              <w14:ligatures w14:val="standardContextual"/>
            </w:rPr>
          </w:pPr>
          <w:hyperlink w:anchor="_Toc173752066" w:history="1">
            <w:r w:rsidRPr="0070506E">
              <w:rPr>
                <w:rStyle w:val="Hyperlink"/>
                <w:rFonts w:ascii="Roboto" w:eastAsia="Roboto" w:hAnsi="Roboto" w:cs="Roboto"/>
                <w:b/>
                <w:noProof/>
                <w:lang w:bidi="pt-BR"/>
              </w:rPr>
              <w:t>Aumentando a ambição de pontuação</w:t>
            </w:r>
            <w:r>
              <w:rPr>
                <w:noProof/>
                <w:webHidden/>
              </w:rPr>
              <w:tab/>
            </w:r>
            <w:r>
              <w:rPr>
                <w:noProof/>
                <w:webHidden/>
              </w:rPr>
              <w:fldChar w:fldCharType="begin"/>
            </w:r>
            <w:r>
              <w:rPr>
                <w:noProof/>
                <w:webHidden/>
              </w:rPr>
              <w:instrText xml:space="preserve"> PAGEREF _Toc173752066 \h </w:instrText>
            </w:r>
            <w:r>
              <w:rPr>
                <w:noProof/>
                <w:webHidden/>
              </w:rPr>
            </w:r>
            <w:r>
              <w:rPr>
                <w:noProof/>
                <w:webHidden/>
              </w:rPr>
              <w:fldChar w:fldCharType="separate"/>
            </w:r>
            <w:r>
              <w:rPr>
                <w:noProof/>
                <w:webHidden/>
              </w:rPr>
              <w:t>4</w:t>
            </w:r>
            <w:r>
              <w:rPr>
                <w:noProof/>
                <w:webHidden/>
              </w:rPr>
              <w:fldChar w:fldCharType="end"/>
            </w:r>
          </w:hyperlink>
        </w:p>
        <w:p w14:paraId="0DBD640E" w14:textId="795711D8" w:rsidR="00005812" w:rsidRDefault="00005812">
          <w:pPr>
            <w:pStyle w:val="TOC1"/>
            <w:tabs>
              <w:tab w:val="right" w:leader="dot" w:pos="9350"/>
            </w:tabs>
            <w:rPr>
              <w:noProof/>
              <w:kern w:val="2"/>
              <w:lang w:val="en-GB" w:eastAsia="en-GB" w:bidi="my-MM"/>
              <w14:ligatures w14:val="standardContextual"/>
            </w:rPr>
          </w:pPr>
          <w:hyperlink w:anchor="_Toc173752067" w:history="1">
            <w:r w:rsidRPr="0070506E">
              <w:rPr>
                <w:rStyle w:val="Hyperlink"/>
                <w:rFonts w:ascii="Roboto" w:eastAsia="Roboto" w:hAnsi="Roboto" w:cs="Roboto"/>
                <w:b/>
                <w:noProof/>
                <w:lang w:bidi="pt-BR"/>
              </w:rPr>
              <w:t>Abordagem da pontuação</w:t>
            </w:r>
            <w:r>
              <w:rPr>
                <w:noProof/>
                <w:webHidden/>
              </w:rPr>
              <w:tab/>
            </w:r>
            <w:r>
              <w:rPr>
                <w:noProof/>
                <w:webHidden/>
              </w:rPr>
              <w:fldChar w:fldCharType="begin"/>
            </w:r>
            <w:r>
              <w:rPr>
                <w:noProof/>
                <w:webHidden/>
              </w:rPr>
              <w:instrText xml:space="preserve"> PAGEREF _Toc173752067 \h </w:instrText>
            </w:r>
            <w:r>
              <w:rPr>
                <w:noProof/>
                <w:webHidden/>
              </w:rPr>
            </w:r>
            <w:r>
              <w:rPr>
                <w:noProof/>
                <w:webHidden/>
              </w:rPr>
              <w:fldChar w:fldCharType="separate"/>
            </w:r>
            <w:r>
              <w:rPr>
                <w:noProof/>
                <w:webHidden/>
              </w:rPr>
              <w:t>4</w:t>
            </w:r>
            <w:r>
              <w:rPr>
                <w:noProof/>
                <w:webHidden/>
              </w:rPr>
              <w:fldChar w:fldCharType="end"/>
            </w:r>
          </w:hyperlink>
        </w:p>
        <w:p w14:paraId="35B426EE" w14:textId="1ED23B1E" w:rsidR="00005812" w:rsidRDefault="00005812">
          <w:pPr>
            <w:pStyle w:val="TOC2"/>
            <w:tabs>
              <w:tab w:val="right" w:leader="dot" w:pos="9350"/>
            </w:tabs>
            <w:rPr>
              <w:noProof/>
              <w:kern w:val="2"/>
              <w:lang w:val="en-GB" w:eastAsia="en-GB" w:bidi="my-MM"/>
              <w14:ligatures w14:val="standardContextual"/>
            </w:rPr>
          </w:pPr>
          <w:hyperlink w:anchor="_Toc173752068" w:history="1">
            <w:r w:rsidRPr="0070506E">
              <w:rPr>
                <w:rStyle w:val="Hyperlink"/>
                <w:rFonts w:ascii="Roboto" w:eastAsia="Roboto" w:hAnsi="Roboto" w:cs="Roboto"/>
                <w:b/>
                <w:noProof/>
                <w:lang w:bidi="pt-BR"/>
              </w:rPr>
              <w:t>Níveis de pontuação</w:t>
            </w:r>
            <w:r>
              <w:rPr>
                <w:noProof/>
                <w:webHidden/>
              </w:rPr>
              <w:tab/>
            </w:r>
            <w:r>
              <w:rPr>
                <w:noProof/>
                <w:webHidden/>
              </w:rPr>
              <w:fldChar w:fldCharType="begin"/>
            </w:r>
            <w:r>
              <w:rPr>
                <w:noProof/>
                <w:webHidden/>
              </w:rPr>
              <w:instrText xml:space="preserve"> PAGEREF _Toc173752068 \h </w:instrText>
            </w:r>
            <w:r>
              <w:rPr>
                <w:noProof/>
                <w:webHidden/>
              </w:rPr>
            </w:r>
            <w:r>
              <w:rPr>
                <w:noProof/>
                <w:webHidden/>
              </w:rPr>
              <w:fldChar w:fldCharType="separate"/>
            </w:r>
            <w:r>
              <w:rPr>
                <w:noProof/>
                <w:webHidden/>
              </w:rPr>
              <w:t>4</w:t>
            </w:r>
            <w:r>
              <w:rPr>
                <w:noProof/>
                <w:webHidden/>
              </w:rPr>
              <w:fldChar w:fldCharType="end"/>
            </w:r>
          </w:hyperlink>
        </w:p>
        <w:p w14:paraId="5B465AFE" w14:textId="3C915904" w:rsidR="00005812" w:rsidRDefault="00005812">
          <w:pPr>
            <w:pStyle w:val="TOC2"/>
            <w:tabs>
              <w:tab w:val="right" w:leader="dot" w:pos="9350"/>
            </w:tabs>
            <w:rPr>
              <w:noProof/>
              <w:kern w:val="2"/>
              <w:lang w:val="en-GB" w:eastAsia="en-GB" w:bidi="my-MM"/>
              <w14:ligatures w14:val="standardContextual"/>
            </w:rPr>
          </w:pPr>
          <w:hyperlink w:anchor="_Toc173752069" w:history="1">
            <w:r w:rsidRPr="0070506E">
              <w:rPr>
                <w:rStyle w:val="Hyperlink"/>
                <w:rFonts w:ascii="Roboto" w:eastAsia="Roboto" w:hAnsi="Roboto" w:cs="Roboto"/>
                <w:b/>
                <w:noProof/>
                <w:lang w:bidi="pt-BR"/>
              </w:rPr>
              <w:t>Limites</w:t>
            </w:r>
            <w:r>
              <w:rPr>
                <w:noProof/>
                <w:webHidden/>
              </w:rPr>
              <w:tab/>
            </w:r>
            <w:r>
              <w:rPr>
                <w:noProof/>
                <w:webHidden/>
              </w:rPr>
              <w:fldChar w:fldCharType="begin"/>
            </w:r>
            <w:r>
              <w:rPr>
                <w:noProof/>
                <w:webHidden/>
              </w:rPr>
              <w:instrText xml:space="preserve"> PAGEREF _Toc173752069 \h </w:instrText>
            </w:r>
            <w:r>
              <w:rPr>
                <w:noProof/>
                <w:webHidden/>
              </w:rPr>
            </w:r>
            <w:r>
              <w:rPr>
                <w:noProof/>
                <w:webHidden/>
              </w:rPr>
              <w:fldChar w:fldCharType="separate"/>
            </w:r>
            <w:r>
              <w:rPr>
                <w:noProof/>
                <w:webHidden/>
              </w:rPr>
              <w:t>5</w:t>
            </w:r>
            <w:r>
              <w:rPr>
                <w:noProof/>
                <w:webHidden/>
              </w:rPr>
              <w:fldChar w:fldCharType="end"/>
            </w:r>
          </w:hyperlink>
        </w:p>
        <w:p w14:paraId="351D96A5" w14:textId="756F04E1" w:rsidR="00005812" w:rsidRDefault="00005812">
          <w:pPr>
            <w:pStyle w:val="TOC2"/>
            <w:tabs>
              <w:tab w:val="right" w:leader="dot" w:pos="9350"/>
            </w:tabs>
            <w:rPr>
              <w:noProof/>
              <w:kern w:val="2"/>
              <w:lang w:val="en-GB" w:eastAsia="en-GB" w:bidi="my-MM"/>
              <w14:ligatures w14:val="standardContextual"/>
            </w:rPr>
          </w:pPr>
          <w:hyperlink w:anchor="_Toc173752070" w:history="1">
            <w:r w:rsidRPr="0070506E">
              <w:rPr>
                <w:rStyle w:val="Hyperlink"/>
                <w:rFonts w:ascii="Roboto" w:eastAsia="Roboto" w:hAnsi="Roboto" w:cs="Roboto"/>
                <w:b/>
                <w:noProof/>
                <w:lang w:bidi="pt-BR"/>
              </w:rPr>
              <w:t>Critérios essenciais</w:t>
            </w:r>
            <w:r>
              <w:rPr>
                <w:noProof/>
                <w:webHidden/>
              </w:rPr>
              <w:tab/>
            </w:r>
            <w:r>
              <w:rPr>
                <w:noProof/>
                <w:webHidden/>
              </w:rPr>
              <w:fldChar w:fldCharType="begin"/>
            </w:r>
            <w:r>
              <w:rPr>
                <w:noProof/>
                <w:webHidden/>
              </w:rPr>
              <w:instrText xml:space="preserve"> PAGEREF _Toc173752070 \h </w:instrText>
            </w:r>
            <w:r>
              <w:rPr>
                <w:noProof/>
                <w:webHidden/>
              </w:rPr>
            </w:r>
            <w:r>
              <w:rPr>
                <w:noProof/>
                <w:webHidden/>
              </w:rPr>
              <w:fldChar w:fldCharType="separate"/>
            </w:r>
            <w:r>
              <w:rPr>
                <w:noProof/>
                <w:webHidden/>
              </w:rPr>
              <w:t>6</w:t>
            </w:r>
            <w:r>
              <w:rPr>
                <w:noProof/>
                <w:webHidden/>
              </w:rPr>
              <w:fldChar w:fldCharType="end"/>
            </w:r>
          </w:hyperlink>
        </w:p>
        <w:p w14:paraId="4B28FFA6" w14:textId="1A97D3AE" w:rsidR="00005812" w:rsidRDefault="00005812">
          <w:pPr>
            <w:pStyle w:val="TOC3"/>
            <w:tabs>
              <w:tab w:val="right" w:leader="dot" w:pos="9350"/>
            </w:tabs>
            <w:rPr>
              <w:noProof/>
              <w:kern w:val="2"/>
              <w:lang w:val="en-GB" w:eastAsia="en-GB" w:bidi="my-MM"/>
              <w14:ligatures w14:val="standardContextual"/>
            </w:rPr>
          </w:pPr>
          <w:hyperlink w:anchor="_Toc173752071" w:history="1">
            <w:r w:rsidRPr="0070506E">
              <w:rPr>
                <w:rStyle w:val="Hyperlink"/>
                <w:rFonts w:ascii="Roboto" w:eastAsia="Roboto" w:hAnsi="Roboto" w:cs="Roboto"/>
                <w:b/>
                <w:noProof/>
                <w:lang w:bidi="pt-BR"/>
              </w:rPr>
              <w:t>Critérios essenciais para 2024</w:t>
            </w:r>
            <w:r>
              <w:rPr>
                <w:noProof/>
                <w:webHidden/>
              </w:rPr>
              <w:tab/>
            </w:r>
            <w:r>
              <w:rPr>
                <w:noProof/>
                <w:webHidden/>
              </w:rPr>
              <w:fldChar w:fldCharType="begin"/>
            </w:r>
            <w:r>
              <w:rPr>
                <w:noProof/>
                <w:webHidden/>
              </w:rPr>
              <w:instrText xml:space="preserve"> PAGEREF _Toc173752071 \h </w:instrText>
            </w:r>
            <w:r>
              <w:rPr>
                <w:noProof/>
                <w:webHidden/>
              </w:rPr>
            </w:r>
            <w:r>
              <w:rPr>
                <w:noProof/>
                <w:webHidden/>
              </w:rPr>
              <w:fldChar w:fldCharType="separate"/>
            </w:r>
            <w:r>
              <w:rPr>
                <w:noProof/>
                <w:webHidden/>
              </w:rPr>
              <w:t>7</w:t>
            </w:r>
            <w:r>
              <w:rPr>
                <w:noProof/>
                <w:webHidden/>
              </w:rPr>
              <w:fldChar w:fldCharType="end"/>
            </w:r>
          </w:hyperlink>
        </w:p>
        <w:p w14:paraId="7EE4569F" w14:textId="1358BEEB" w:rsidR="00005812" w:rsidRDefault="00005812">
          <w:pPr>
            <w:pStyle w:val="TOC1"/>
            <w:tabs>
              <w:tab w:val="right" w:leader="dot" w:pos="9350"/>
            </w:tabs>
            <w:rPr>
              <w:noProof/>
              <w:kern w:val="2"/>
              <w:lang w:val="en-GB" w:eastAsia="en-GB" w:bidi="my-MM"/>
              <w14:ligatures w14:val="standardContextual"/>
            </w:rPr>
          </w:pPr>
          <w:hyperlink w:anchor="_Toc173752072" w:history="1">
            <w:r w:rsidRPr="0070506E">
              <w:rPr>
                <w:rStyle w:val="Hyperlink"/>
                <w:rFonts w:ascii="Roboto" w:eastAsia="Roboto" w:hAnsi="Roboto" w:cs="Roboto"/>
                <w:b/>
                <w:noProof/>
                <w:lang w:bidi="pt-BR"/>
              </w:rPr>
              <w:t>Compreenda a Metodologia de Pontuação</w:t>
            </w:r>
            <w:r>
              <w:rPr>
                <w:noProof/>
                <w:webHidden/>
              </w:rPr>
              <w:tab/>
            </w:r>
            <w:r>
              <w:rPr>
                <w:noProof/>
                <w:webHidden/>
              </w:rPr>
              <w:fldChar w:fldCharType="begin"/>
            </w:r>
            <w:r>
              <w:rPr>
                <w:noProof/>
                <w:webHidden/>
              </w:rPr>
              <w:instrText xml:space="preserve"> PAGEREF _Toc173752072 \h </w:instrText>
            </w:r>
            <w:r>
              <w:rPr>
                <w:noProof/>
                <w:webHidden/>
              </w:rPr>
            </w:r>
            <w:r>
              <w:rPr>
                <w:noProof/>
                <w:webHidden/>
              </w:rPr>
              <w:fldChar w:fldCharType="separate"/>
            </w:r>
            <w:r>
              <w:rPr>
                <w:noProof/>
                <w:webHidden/>
              </w:rPr>
              <w:t>8</w:t>
            </w:r>
            <w:r>
              <w:rPr>
                <w:noProof/>
                <w:webHidden/>
              </w:rPr>
              <w:fldChar w:fldCharType="end"/>
            </w:r>
          </w:hyperlink>
        </w:p>
        <w:p w14:paraId="18DC115E" w14:textId="54EEDD6C" w:rsidR="00005812" w:rsidRDefault="00005812">
          <w:pPr>
            <w:pStyle w:val="TOC3"/>
            <w:tabs>
              <w:tab w:val="right" w:leader="dot" w:pos="9350"/>
            </w:tabs>
            <w:rPr>
              <w:noProof/>
              <w:kern w:val="2"/>
              <w:lang w:val="en-GB" w:eastAsia="en-GB" w:bidi="my-MM"/>
              <w14:ligatures w14:val="standardContextual"/>
            </w:rPr>
          </w:pPr>
          <w:hyperlink w:anchor="_Toc173752073" w:history="1">
            <w:r w:rsidRPr="0070506E">
              <w:rPr>
                <w:rStyle w:val="Hyperlink"/>
                <w:rFonts w:ascii="Roboto" w:eastAsia="Roboto" w:hAnsi="Roboto" w:cs="Roboto"/>
                <w:b/>
                <w:noProof/>
                <w:lang w:bidi="pt-BR"/>
              </w:rPr>
              <w:t>Estrutura da metodologia</w:t>
            </w:r>
            <w:r>
              <w:rPr>
                <w:noProof/>
                <w:webHidden/>
              </w:rPr>
              <w:tab/>
            </w:r>
            <w:r>
              <w:rPr>
                <w:noProof/>
                <w:webHidden/>
              </w:rPr>
              <w:fldChar w:fldCharType="begin"/>
            </w:r>
            <w:r>
              <w:rPr>
                <w:noProof/>
                <w:webHidden/>
              </w:rPr>
              <w:instrText xml:space="preserve"> PAGEREF _Toc173752073 \h </w:instrText>
            </w:r>
            <w:r>
              <w:rPr>
                <w:noProof/>
                <w:webHidden/>
              </w:rPr>
            </w:r>
            <w:r>
              <w:rPr>
                <w:noProof/>
                <w:webHidden/>
              </w:rPr>
              <w:fldChar w:fldCharType="separate"/>
            </w:r>
            <w:r>
              <w:rPr>
                <w:noProof/>
                <w:webHidden/>
              </w:rPr>
              <w:t>8</w:t>
            </w:r>
            <w:r>
              <w:rPr>
                <w:noProof/>
                <w:webHidden/>
              </w:rPr>
              <w:fldChar w:fldCharType="end"/>
            </w:r>
          </w:hyperlink>
        </w:p>
        <w:p w14:paraId="4D930383" w14:textId="7222B59C" w:rsidR="00005812" w:rsidRDefault="00005812">
          <w:pPr>
            <w:pStyle w:val="TOC3"/>
            <w:tabs>
              <w:tab w:val="right" w:leader="dot" w:pos="9350"/>
            </w:tabs>
            <w:rPr>
              <w:noProof/>
              <w:kern w:val="2"/>
              <w:lang w:val="en-GB" w:eastAsia="en-GB" w:bidi="my-MM"/>
              <w14:ligatures w14:val="standardContextual"/>
            </w:rPr>
          </w:pPr>
          <w:hyperlink w:anchor="_Toc173752074" w:history="1">
            <w:r w:rsidRPr="0070506E">
              <w:rPr>
                <w:rStyle w:val="Hyperlink"/>
                <w:rFonts w:ascii="Roboto" w:eastAsia="Roboto" w:hAnsi="Roboto" w:cs="Roboto"/>
                <w:b/>
                <w:noProof/>
                <w:lang w:bidi="pt-BR"/>
              </w:rPr>
              <w:t>Tipos de pontuação</w:t>
            </w:r>
            <w:r>
              <w:rPr>
                <w:noProof/>
                <w:webHidden/>
              </w:rPr>
              <w:tab/>
            </w:r>
            <w:r>
              <w:rPr>
                <w:noProof/>
                <w:webHidden/>
              </w:rPr>
              <w:fldChar w:fldCharType="begin"/>
            </w:r>
            <w:r>
              <w:rPr>
                <w:noProof/>
                <w:webHidden/>
              </w:rPr>
              <w:instrText xml:space="preserve"> PAGEREF _Toc173752074 \h </w:instrText>
            </w:r>
            <w:r>
              <w:rPr>
                <w:noProof/>
                <w:webHidden/>
              </w:rPr>
            </w:r>
            <w:r>
              <w:rPr>
                <w:noProof/>
                <w:webHidden/>
              </w:rPr>
              <w:fldChar w:fldCharType="separate"/>
            </w:r>
            <w:r>
              <w:rPr>
                <w:noProof/>
                <w:webHidden/>
              </w:rPr>
              <w:t>9</w:t>
            </w:r>
            <w:r>
              <w:rPr>
                <w:noProof/>
                <w:webHidden/>
              </w:rPr>
              <w:fldChar w:fldCharType="end"/>
            </w:r>
          </w:hyperlink>
        </w:p>
        <w:p w14:paraId="1BFA938E" w14:textId="6C644CC2" w:rsidR="00005812" w:rsidRDefault="00005812">
          <w:pPr>
            <w:pStyle w:val="TOC3"/>
            <w:tabs>
              <w:tab w:val="right" w:leader="dot" w:pos="9350"/>
            </w:tabs>
            <w:rPr>
              <w:noProof/>
              <w:kern w:val="2"/>
              <w:lang w:val="en-GB" w:eastAsia="en-GB" w:bidi="my-MM"/>
              <w14:ligatures w14:val="standardContextual"/>
            </w:rPr>
          </w:pPr>
          <w:hyperlink w:anchor="_Toc173752075" w:history="1">
            <w:r w:rsidRPr="0070506E">
              <w:rPr>
                <w:rStyle w:val="Hyperlink"/>
                <w:rFonts w:ascii="Roboto" w:eastAsia="Roboto" w:hAnsi="Roboto" w:cs="Roboto"/>
                <w:b/>
                <w:noProof/>
                <w:lang w:bidi="pt-BR"/>
              </w:rPr>
              <w:t>Pontuação proporcional</w:t>
            </w:r>
            <w:r>
              <w:rPr>
                <w:noProof/>
                <w:webHidden/>
              </w:rPr>
              <w:tab/>
            </w:r>
            <w:r>
              <w:rPr>
                <w:noProof/>
                <w:webHidden/>
              </w:rPr>
              <w:fldChar w:fldCharType="begin"/>
            </w:r>
            <w:r>
              <w:rPr>
                <w:noProof/>
                <w:webHidden/>
              </w:rPr>
              <w:instrText xml:space="preserve"> PAGEREF _Toc173752075 \h </w:instrText>
            </w:r>
            <w:r>
              <w:rPr>
                <w:noProof/>
                <w:webHidden/>
              </w:rPr>
            </w:r>
            <w:r>
              <w:rPr>
                <w:noProof/>
                <w:webHidden/>
              </w:rPr>
              <w:fldChar w:fldCharType="separate"/>
            </w:r>
            <w:r>
              <w:rPr>
                <w:noProof/>
                <w:webHidden/>
              </w:rPr>
              <w:t>10</w:t>
            </w:r>
            <w:r>
              <w:rPr>
                <w:noProof/>
                <w:webHidden/>
              </w:rPr>
              <w:fldChar w:fldCharType="end"/>
            </w:r>
          </w:hyperlink>
        </w:p>
        <w:p w14:paraId="76FB75B1" w14:textId="275B9763" w:rsidR="00005812" w:rsidRDefault="00005812">
          <w:pPr>
            <w:pStyle w:val="TOC3"/>
            <w:tabs>
              <w:tab w:val="right" w:leader="dot" w:pos="9350"/>
            </w:tabs>
            <w:rPr>
              <w:noProof/>
              <w:kern w:val="2"/>
              <w:lang w:val="en-GB" w:eastAsia="en-GB" w:bidi="my-MM"/>
              <w14:ligatures w14:val="standardContextual"/>
            </w:rPr>
          </w:pPr>
          <w:hyperlink w:anchor="_Toc173752076" w:history="1">
            <w:r w:rsidRPr="0070506E">
              <w:rPr>
                <w:rStyle w:val="Hyperlink"/>
                <w:rFonts w:ascii="Roboto" w:eastAsia="Roboto" w:hAnsi="Roboto" w:cs="Roboto"/>
                <w:b/>
                <w:noProof/>
                <w:lang w:bidi="pt-BR"/>
              </w:rPr>
              <w:t>Roteiro de pontuação</w:t>
            </w:r>
            <w:r>
              <w:rPr>
                <w:noProof/>
                <w:webHidden/>
              </w:rPr>
              <w:tab/>
            </w:r>
            <w:r>
              <w:rPr>
                <w:noProof/>
                <w:webHidden/>
              </w:rPr>
              <w:fldChar w:fldCharType="begin"/>
            </w:r>
            <w:r>
              <w:rPr>
                <w:noProof/>
                <w:webHidden/>
              </w:rPr>
              <w:instrText xml:space="preserve"> PAGEREF _Toc173752076 \h </w:instrText>
            </w:r>
            <w:r>
              <w:rPr>
                <w:noProof/>
                <w:webHidden/>
              </w:rPr>
            </w:r>
            <w:r>
              <w:rPr>
                <w:noProof/>
                <w:webHidden/>
              </w:rPr>
              <w:fldChar w:fldCharType="separate"/>
            </w:r>
            <w:r>
              <w:rPr>
                <w:noProof/>
                <w:webHidden/>
              </w:rPr>
              <w:t>10</w:t>
            </w:r>
            <w:r>
              <w:rPr>
                <w:noProof/>
                <w:webHidden/>
              </w:rPr>
              <w:fldChar w:fldCharType="end"/>
            </w:r>
          </w:hyperlink>
        </w:p>
        <w:p w14:paraId="27DEEF9A" w14:textId="106517E1" w:rsidR="00005812" w:rsidRDefault="00005812">
          <w:pPr>
            <w:pStyle w:val="TOC1"/>
            <w:tabs>
              <w:tab w:val="right" w:leader="dot" w:pos="9350"/>
            </w:tabs>
            <w:rPr>
              <w:noProof/>
              <w:kern w:val="2"/>
              <w:lang w:val="en-GB" w:eastAsia="en-GB" w:bidi="my-MM"/>
              <w14:ligatures w14:val="standardContextual"/>
            </w:rPr>
          </w:pPr>
          <w:hyperlink w:anchor="_Toc173752077" w:history="1">
            <w:r w:rsidRPr="0070506E">
              <w:rPr>
                <w:rStyle w:val="Hyperlink"/>
                <w:rFonts w:ascii="Roboto" w:eastAsia="Roboto" w:hAnsi="Roboto" w:cs="Roboto"/>
                <w:b/>
                <w:noProof/>
                <w:lang w:bidi="pt-BR"/>
              </w:rPr>
              <w:t>Isenção de responsabilidade sobre pontuações</w:t>
            </w:r>
            <w:r>
              <w:rPr>
                <w:noProof/>
                <w:webHidden/>
              </w:rPr>
              <w:tab/>
            </w:r>
            <w:r>
              <w:rPr>
                <w:noProof/>
                <w:webHidden/>
              </w:rPr>
              <w:fldChar w:fldCharType="begin"/>
            </w:r>
            <w:r>
              <w:rPr>
                <w:noProof/>
                <w:webHidden/>
              </w:rPr>
              <w:instrText xml:space="preserve"> PAGEREF _Toc173752077 \h </w:instrText>
            </w:r>
            <w:r>
              <w:rPr>
                <w:noProof/>
                <w:webHidden/>
              </w:rPr>
            </w:r>
            <w:r>
              <w:rPr>
                <w:noProof/>
                <w:webHidden/>
              </w:rPr>
              <w:fldChar w:fldCharType="separate"/>
            </w:r>
            <w:r>
              <w:rPr>
                <w:noProof/>
                <w:webHidden/>
              </w:rPr>
              <w:t>10</w:t>
            </w:r>
            <w:r>
              <w:rPr>
                <w:noProof/>
                <w:webHidden/>
              </w:rPr>
              <w:fldChar w:fldCharType="end"/>
            </w:r>
          </w:hyperlink>
        </w:p>
        <w:p w14:paraId="2E9ABACB" w14:textId="7D25194C" w:rsidR="00005812" w:rsidRDefault="00005812">
          <w:pPr>
            <w:pStyle w:val="TOC1"/>
            <w:tabs>
              <w:tab w:val="right" w:leader="dot" w:pos="9350"/>
            </w:tabs>
            <w:rPr>
              <w:noProof/>
              <w:kern w:val="2"/>
              <w:lang w:val="en-GB" w:eastAsia="en-GB" w:bidi="my-MM"/>
              <w14:ligatures w14:val="standardContextual"/>
            </w:rPr>
          </w:pPr>
          <w:hyperlink w:anchor="_Toc173752078" w:history="1">
            <w:r w:rsidRPr="0070506E">
              <w:rPr>
                <w:rStyle w:val="Hyperlink"/>
                <w:rFonts w:ascii="Roboto" w:eastAsia="Roboto" w:hAnsi="Roboto" w:cs="Roboto"/>
                <w:b/>
                <w:noProof/>
                <w:lang w:bidi="pt-BR"/>
              </w:rPr>
              <w:t>Feedback e suporte</w:t>
            </w:r>
            <w:r>
              <w:rPr>
                <w:noProof/>
                <w:webHidden/>
              </w:rPr>
              <w:tab/>
            </w:r>
            <w:r>
              <w:rPr>
                <w:noProof/>
                <w:webHidden/>
              </w:rPr>
              <w:fldChar w:fldCharType="begin"/>
            </w:r>
            <w:r>
              <w:rPr>
                <w:noProof/>
                <w:webHidden/>
              </w:rPr>
              <w:instrText xml:space="preserve"> PAGEREF _Toc173752078 \h </w:instrText>
            </w:r>
            <w:r>
              <w:rPr>
                <w:noProof/>
                <w:webHidden/>
              </w:rPr>
            </w:r>
            <w:r>
              <w:rPr>
                <w:noProof/>
                <w:webHidden/>
              </w:rPr>
              <w:fldChar w:fldCharType="separate"/>
            </w:r>
            <w:r>
              <w:rPr>
                <w:noProof/>
                <w:webHidden/>
              </w:rPr>
              <w:t>11</w:t>
            </w:r>
            <w:r>
              <w:rPr>
                <w:noProof/>
                <w:webHidden/>
              </w:rPr>
              <w:fldChar w:fldCharType="end"/>
            </w:r>
          </w:hyperlink>
        </w:p>
        <w:p w14:paraId="00FCBB0B" w14:textId="6B83BC2C" w:rsidR="00005812" w:rsidRDefault="00005812">
          <w:pPr>
            <w:pStyle w:val="TOC1"/>
            <w:tabs>
              <w:tab w:val="right" w:leader="dot" w:pos="9350"/>
            </w:tabs>
            <w:rPr>
              <w:noProof/>
              <w:kern w:val="2"/>
              <w:lang w:val="en-GB" w:eastAsia="en-GB" w:bidi="my-MM"/>
              <w14:ligatures w14:val="standardContextual"/>
            </w:rPr>
          </w:pPr>
          <w:hyperlink w:anchor="_Toc173752079" w:history="1">
            <w:r w:rsidRPr="0070506E">
              <w:rPr>
                <w:rStyle w:val="Hyperlink"/>
                <w:rFonts w:ascii="Roboto" w:eastAsia="Arial" w:hAnsi="Roboto" w:cs="Roboto"/>
                <w:b/>
                <w:noProof/>
                <w:lang w:bidi="pt-BR"/>
              </w:rPr>
              <w:t>Anexo I - Política de conflito de interesses</w:t>
            </w:r>
            <w:r>
              <w:rPr>
                <w:noProof/>
                <w:webHidden/>
              </w:rPr>
              <w:tab/>
            </w:r>
            <w:r>
              <w:rPr>
                <w:noProof/>
                <w:webHidden/>
              </w:rPr>
              <w:fldChar w:fldCharType="begin"/>
            </w:r>
            <w:r>
              <w:rPr>
                <w:noProof/>
                <w:webHidden/>
              </w:rPr>
              <w:instrText xml:space="preserve"> PAGEREF _Toc173752079 \h </w:instrText>
            </w:r>
            <w:r>
              <w:rPr>
                <w:noProof/>
                <w:webHidden/>
              </w:rPr>
            </w:r>
            <w:r>
              <w:rPr>
                <w:noProof/>
                <w:webHidden/>
              </w:rPr>
              <w:fldChar w:fldCharType="separate"/>
            </w:r>
            <w:r>
              <w:rPr>
                <w:noProof/>
                <w:webHidden/>
              </w:rPr>
              <w:t>11</w:t>
            </w:r>
            <w:r>
              <w:rPr>
                <w:noProof/>
                <w:webHidden/>
              </w:rPr>
              <w:fldChar w:fldCharType="end"/>
            </w:r>
          </w:hyperlink>
        </w:p>
        <w:p w14:paraId="7AA0386F" w14:textId="5AB02E05" w:rsidR="00005812" w:rsidRDefault="00005812">
          <w:pPr>
            <w:pStyle w:val="TOC2"/>
            <w:tabs>
              <w:tab w:val="right" w:leader="dot" w:pos="9350"/>
            </w:tabs>
            <w:rPr>
              <w:noProof/>
              <w:kern w:val="2"/>
              <w:lang w:val="en-GB" w:eastAsia="en-GB" w:bidi="my-MM"/>
              <w14:ligatures w14:val="standardContextual"/>
            </w:rPr>
          </w:pPr>
          <w:hyperlink w:anchor="_Toc173752080" w:history="1">
            <w:r w:rsidRPr="0070506E">
              <w:rPr>
                <w:rStyle w:val="Hyperlink"/>
                <w:rFonts w:ascii="Roboto" w:eastAsia="Roboto" w:hAnsi="Roboto" w:cs="Roboto"/>
                <w:b/>
                <w:noProof/>
                <w:lang w:bidi="pt-BR"/>
              </w:rPr>
              <w:t>Política sobre conflitos de interesses relacionados à pontuação das respostas</w:t>
            </w:r>
            <w:r>
              <w:rPr>
                <w:noProof/>
                <w:webHidden/>
              </w:rPr>
              <w:tab/>
            </w:r>
            <w:r>
              <w:rPr>
                <w:noProof/>
                <w:webHidden/>
              </w:rPr>
              <w:fldChar w:fldCharType="begin"/>
            </w:r>
            <w:r>
              <w:rPr>
                <w:noProof/>
                <w:webHidden/>
              </w:rPr>
              <w:instrText xml:space="preserve"> PAGEREF _Toc173752080 \h </w:instrText>
            </w:r>
            <w:r>
              <w:rPr>
                <w:noProof/>
                <w:webHidden/>
              </w:rPr>
            </w:r>
            <w:r>
              <w:rPr>
                <w:noProof/>
                <w:webHidden/>
              </w:rPr>
              <w:fldChar w:fldCharType="separate"/>
            </w:r>
            <w:r>
              <w:rPr>
                <w:noProof/>
                <w:webHidden/>
              </w:rPr>
              <w:t>11</w:t>
            </w:r>
            <w:r>
              <w:rPr>
                <w:noProof/>
                <w:webHidden/>
              </w:rPr>
              <w:fldChar w:fldCharType="end"/>
            </w:r>
          </w:hyperlink>
        </w:p>
        <w:p w14:paraId="6FA1F74E" w14:textId="33C998BB" w:rsidR="00005812" w:rsidRDefault="00005812">
          <w:pPr>
            <w:pStyle w:val="TOC3"/>
            <w:tabs>
              <w:tab w:val="right" w:leader="dot" w:pos="9350"/>
            </w:tabs>
            <w:rPr>
              <w:noProof/>
              <w:kern w:val="2"/>
              <w:lang w:val="en-GB" w:eastAsia="en-GB" w:bidi="my-MM"/>
              <w14:ligatures w14:val="standardContextual"/>
            </w:rPr>
          </w:pPr>
          <w:hyperlink w:anchor="_Toc173752081" w:history="1">
            <w:r w:rsidRPr="0070506E">
              <w:rPr>
                <w:rStyle w:val="Hyperlink"/>
                <w:rFonts w:ascii="Roboto" w:eastAsia="Roboto" w:hAnsi="Roboto" w:cs="Roboto"/>
                <w:b/>
                <w:noProof/>
                <w:lang w:bidi="pt-BR"/>
              </w:rPr>
              <w:t>Desenvolvimento de metodologias de pontuação</w:t>
            </w:r>
            <w:r>
              <w:rPr>
                <w:noProof/>
                <w:webHidden/>
              </w:rPr>
              <w:tab/>
            </w:r>
            <w:r>
              <w:rPr>
                <w:noProof/>
                <w:webHidden/>
              </w:rPr>
              <w:fldChar w:fldCharType="begin"/>
            </w:r>
            <w:r>
              <w:rPr>
                <w:noProof/>
                <w:webHidden/>
              </w:rPr>
              <w:instrText xml:space="preserve"> PAGEREF _Toc173752081 \h </w:instrText>
            </w:r>
            <w:r>
              <w:rPr>
                <w:noProof/>
                <w:webHidden/>
              </w:rPr>
            </w:r>
            <w:r>
              <w:rPr>
                <w:noProof/>
                <w:webHidden/>
              </w:rPr>
              <w:fldChar w:fldCharType="separate"/>
            </w:r>
            <w:r>
              <w:rPr>
                <w:noProof/>
                <w:webHidden/>
              </w:rPr>
              <w:t>12</w:t>
            </w:r>
            <w:r>
              <w:rPr>
                <w:noProof/>
                <w:webHidden/>
              </w:rPr>
              <w:fldChar w:fldCharType="end"/>
            </w:r>
          </w:hyperlink>
        </w:p>
        <w:p w14:paraId="33994FD1" w14:textId="36014CF7" w:rsidR="00005812" w:rsidRDefault="00005812">
          <w:pPr>
            <w:pStyle w:val="TOC3"/>
            <w:tabs>
              <w:tab w:val="right" w:leader="dot" w:pos="9350"/>
            </w:tabs>
            <w:rPr>
              <w:noProof/>
              <w:kern w:val="2"/>
              <w:lang w:val="en-GB" w:eastAsia="en-GB" w:bidi="my-MM"/>
              <w14:ligatures w14:val="standardContextual"/>
            </w:rPr>
          </w:pPr>
          <w:hyperlink w:anchor="_Toc173752082" w:history="1">
            <w:r w:rsidRPr="0070506E">
              <w:rPr>
                <w:rStyle w:val="Hyperlink"/>
                <w:rFonts w:ascii="Roboto" w:eastAsia="Roboto" w:hAnsi="Roboto" w:cs="Roboto"/>
                <w:b/>
                <w:noProof/>
                <w:lang w:bidi="pt-BR"/>
              </w:rPr>
              <w:t>Processo de pontuação</w:t>
            </w:r>
            <w:r>
              <w:rPr>
                <w:noProof/>
                <w:webHidden/>
              </w:rPr>
              <w:tab/>
            </w:r>
            <w:r>
              <w:rPr>
                <w:noProof/>
                <w:webHidden/>
              </w:rPr>
              <w:fldChar w:fldCharType="begin"/>
            </w:r>
            <w:r>
              <w:rPr>
                <w:noProof/>
                <w:webHidden/>
              </w:rPr>
              <w:instrText xml:space="preserve"> PAGEREF _Toc173752082 \h </w:instrText>
            </w:r>
            <w:r>
              <w:rPr>
                <w:noProof/>
                <w:webHidden/>
              </w:rPr>
            </w:r>
            <w:r>
              <w:rPr>
                <w:noProof/>
                <w:webHidden/>
              </w:rPr>
              <w:fldChar w:fldCharType="separate"/>
            </w:r>
            <w:r>
              <w:rPr>
                <w:noProof/>
                <w:webHidden/>
              </w:rPr>
              <w:t>12</w:t>
            </w:r>
            <w:r>
              <w:rPr>
                <w:noProof/>
                <w:webHidden/>
              </w:rPr>
              <w:fldChar w:fldCharType="end"/>
            </w:r>
          </w:hyperlink>
        </w:p>
        <w:p w14:paraId="1B97CEBC" w14:textId="6F985F98" w:rsidR="00005812" w:rsidRDefault="00005812">
          <w:pPr>
            <w:pStyle w:val="TOC3"/>
            <w:tabs>
              <w:tab w:val="right" w:leader="dot" w:pos="9350"/>
            </w:tabs>
            <w:rPr>
              <w:noProof/>
              <w:kern w:val="2"/>
              <w:lang w:val="en-GB" w:eastAsia="en-GB" w:bidi="my-MM"/>
              <w14:ligatures w14:val="standardContextual"/>
            </w:rPr>
          </w:pPr>
          <w:hyperlink w:anchor="_Toc173752083" w:history="1">
            <w:r w:rsidRPr="0070506E">
              <w:rPr>
                <w:rStyle w:val="Hyperlink"/>
                <w:rFonts w:ascii="Roboto" w:eastAsia="Roboto" w:hAnsi="Roboto" w:cs="Roboto"/>
                <w:b/>
                <w:noProof/>
                <w:lang w:bidi="pt-BR"/>
              </w:rPr>
              <w:t>Restrições ao financiamento e tentativas de influenciar as pontuações</w:t>
            </w:r>
            <w:r>
              <w:rPr>
                <w:noProof/>
                <w:webHidden/>
              </w:rPr>
              <w:tab/>
            </w:r>
            <w:r>
              <w:rPr>
                <w:noProof/>
                <w:webHidden/>
              </w:rPr>
              <w:fldChar w:fldCharType="begin"/>
            </w:r>
            <w:r>
              <w:rPr>
                <w:noProof/>
                <w:webHidden/>
              </w:rPr>
              <w:instrText xml:space="preserve"> PAGEREF _Toc173752083 \h </w:instrText>
            </w:r>
            <w:r>
              <w:rPr>
                <w:noProof/>
                <w:webHidden/>
              </w:rPr>
            </w:r>
            <w:r>
              <w:rPr>
                <w:noProof/>
                <w:webHidden/>
              </w:rPr>
              <w:fldChar w:fldCharType="separate"/>
            </w:r>
            <w:r>
              <w:rPr>
                <w:noProof/>
                <w:webHidden/>
              </w:rPr>
              <w:t>12</w:t>
            </w:r>
            <w:r>
              <w:rPr>
                <w:noProof/>
                <w:webHidden/>
              </w:rPr>
              <w:fldChar w:fldCharType="end"/>
            </w:r>
          </w:hyperlink>
        </w:p>
        <w:p w14:paraId="497F7998" w14:textId="29E2B28D" w:rsidR="009D71C2" w:rsidRDefault="3AC4F25C" w:rsidP="009D71C2">
          <w:pPr>
            <w:pStyle w:val="TOC3"/>
            <w:tabs>
              <w:tab w:val="right" w:leader="dot" w:pos="9360"/>
            </w:tabs>
            <w:jc w:val="both"/>
            <w:rPr>
              <w:rFonts w:ascii="Roboto" w:hAnsi="Roboto"/>
            </w:rPr>
          </w:pPr>
          <w:r w:rsidRPr="00AF2AC6">
            <w:rPr>
              <w:rFonts w:ascii="Roboto" w:eastAsia="Roboto" w:hAnsi="Roboto" w:cs="Roboto"/>
              <w:sz w:val="22"/>
              <w:szCs w:val="22"/>
              <w:lang w:bidi="pt-BR"/>
            </w:rPr>
            <w:lastRenderedPageBreak/>
            <w:fldChar w:fldCharType="end"/>
          </w:r>
        </w:p>
      </w:sdtContent>
    </w:sdt>
    <w:p w14:paraId="26DD7472" w14:textId="16F17E1A" w:rsidR="007A14D8" w:rsidRPr="009D71C2" w:rsidRDefault="002F1A7E" w:rsidP="00DA24EE">
      <w:pPr>
        <w:pStyle w:val="TOC3"/>
        <w:tabs>
          <w:tab w:val="right" w:leader="dot" w:pos="9360"/>
        </w:tabs>
        <w:ind w:left="0"/>
        <w:jc w:val="both"/>
        <w:rPr>
          <w:rFonts w:ascii="Roboto" w:hAnsi="Roboto"/>
          <w:color w:val="467886" w:themeColor="hyperlink"/>
          <w:u w:val="single"/>
        </w:rPr>
      </w:pPr>
      <w:r w:rsidRPr="00AF2AC6">
        <w:rPr>
          <w:rFonts w:ascii="Roboto" w:eastAsia="Roboto" w:hAnsi="Roboto" w:cs="Roboto"/>
          <w:b/>
          <w:color w:val="3A2E69"/>
          <w:sz w:val="32"/>
          <w:szCs w:val="32"/>
          <w:lang w:bidi="pt-BR"/>
        </w:rPr>
        <w:t>Introdução</w:t>
      </w:r>
    </w:p>
    <w:p w14:paraId="6F977C41" w14:textId="1A1BD659" w:rsidR="00EE416E" w:rsidRPr="00AF2AC6" w:rsidRDefault="00680861" w:rsidP="00680861">
      <w:pPr>
        <w:pStyle w:val="Heading2"/>
        <w:rPr>
          <w:rFonts w:ascii="Roboto" w:hAnsi="Roboto"/>
          <w:b/>
          <w:bCs/>
          <w:color w:val="3A2E69"/>
        </w:rPr>
      </w:pPr>
      <w:bookmarkStart w:id="1" w:name="_Toc173752062"/>
      <w:r w:rsidRPr="00AF2AC6">
        <w:rPr>
          <w:rFonts w:ascii="Roboto" w:eastAsia="Roboto" w:hAnsi="Roboto" w:cs="Roboto"/>
          <w:b/>
          <w:color w:val="3A2E69"/>
          <w:lang w:bidi="pt-BR"/>
        </w:rPr>
        <w:t>Princípios da pontuação</w:t>
      </w:r>
      <w:bookmarkEnd w:id="1"/>
    </w:p>
    <w:p w14:paraId="207EF309" w14:textId="77777777" w:rsidR="00CC1E21" w:rsidRPr="00AF2AC6" w:rsidRDefault="00CC1E21" w:rsidP="00CC1E21">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 xml:space="preserve">A pontuação está estreitamente alinhada à missão do CDP – o CDP trabalha com as jurisdições para motivá-las a divulgar seus impactos no ambiente e nos recursos naturais e a tomar medidas para reduzir os impactos negativos, destacando a necessidade de fazê-lo. A Metodologia de Pontuação do CDP foi criada para incentivar a transição para a resiliência e um futuro de zero emissões por meio de uma ação ambiental justa. O processo de pontuação é uma oportunidade valiosa para que as jurisdições recebam um </w:t>
      </w:r>
      <w:r w:rsidRPr="00AF2AC6">
        <w:rPr>
          <w:rFonts w:ascii="Roboto" w:eastAsia="Roboto" w:hAnsi="Roboto" w:cs="Roboto"/>
          <w:i/>
          <w:sz w:val="22"/>
          <w:szCs w:val="22"/>
          <w:lang w:bidi="pt-BR"/>
        </w:rPr>
        <w:t>feedback</w:t>
      </w:r>
      <w:r w:rsidRPr="00AF2AC6">
        <w:rPr>
          <w:rFonts w:ascii="Roboto" w:eastAsia="Roboto" w:hAnsi="Roboto" w:cs="Roboto"/>
          <w:sz w:val="22"/>
          <w:szCs w:val="22"/>
          <w:lang w:bidi="pt-BR"/>
        </w:rPr>
        <w:t xml:space="preserve"> sobre seu planejamento climático e ambiental. As jurisdições podem utilizar suas pontuações para comparar seu progresso com o de outras jurisdições e identificar áreas de melhoria.</w:t>
      </w:r>
    </w:p>
    <w:p w14:paraId="413E62CE" w14:textId="77777777" w:rsidR="00CC1E21" w:rsidRPr="00AF2AC6" w:rsidRDefault="00CC1E21" w:rsidP="00CC1E21">
      <w:pPr>
        <w:shd w:val="clear" w:color="auto" w:fill="FFFFFF" w:themeFill="background1"/>
        <w:spacing w:after="0"/>
        <w:jc w:val="both"/>
        <w:rPr>
          <w:rFonts w:ascii="Roboto" w:eastAsia="Roboto" w:hAnsi="Roboto" w:cs="Roboto"/>
          <w:sz w:val="22"/>
          <w:szCs w:val="22"/>
        </w:rPr>
      </w:pPr>
    </w:p>
    <w:p w14:paraId="11615E11" w14:textId="77777777" w:rsidR="00CC1E21" w:rsidRPr="00AF2AC6" w:rsidRDefault="00CC1E21" w:rsidP="00CC1E21">
      <w:pPr>
        <w:shd w:val="clear" w:color="auto" w:fill="FFFFFF" w:themeFill="background1"/>
        <w:spacing w:after="0"/>
        <w:jc w:val="both"/>
        <w:rPr>
          <w:rFonts w:ascii="Roboto" w:hAnsi="Roboto"/>
          <w:sz w:val="22"/>
          <w:szCs w:val="22"/>
        </w:rPr>
      </w:pPr>
      <w:r w:rsidRPr="00AF2AC6">
        <w:rPr>
          <w:rFonts w:ascii="Roboto" w:eastAsia="Roboto" w:hAnsi="Roboto" w:cs="Roboto"/>
          <w:sz w:val="22"/>
          <w:szCs w:val="22"/>
          <w:lang w:bidi="pt-BR"/>
        </w:rPr>
        <w:t xml:space="preserve">O CDP realiza a pontuação avaliando os respondentes com base em uma metodologia de pontuação que detalha como cada pergunta do questionário será pontuada, avaliando o progresso do respondente na governança ambiental. A metodologia de pontuação fornece um roteiro às jurisdições sobre como alcançar as melhores práticas e, ao desenvolver a metodologia de pontuação todos os anos para alinhá-la às melhores práticas, o CDP pretende impulsionar mudanças no comportamento das jurisdições para um melhor desempenho ambiental. </w:t>
      </w:r>
    </w:p>
    <w:p w14:paraId="5F6274DC" w14:textId="77777777" w:rsidR="00CC1E21" w:rsidRPr="00AF2AC6" w:rsidRDefault="00CC1E21" w:rsidP="00CC1E21">
      <w:pPr>
        <w:shd w:val="clear" w:color="auto" w:fill="FFFFFF" w:themeFill="background1"/>
        <w:spacing w:after="0"/>
        <w:jc w:val="both"/>
        <w:rPr>
          <w:rFonts w:ascii="Roboto" w:hAnsi="Roboto"/>
          <w:sz w:val="22"/>
          <w:szCs w:val="22"/>
        </w:rPr>
      </w:pPr>
    </w:p>
    <w:p w14:paraId="5F2A0F16" w14:textId="77777777" w:rsidR="00CC1E21" w:rsidRPr="00AF2AC6" w:rsidRDefault="00CC1E21" w:rsidP="00CC1E21">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A metodologia de pontuação avalia o nível de detalhamento e abrangência de cada Resposta, bem como a consciência da jurisdição sobre as questões ambientais, os métodos de gestão e seu progresso na governança ambiental. O CDP está comprometido com a transparência e, como tal, apresenta a metodologia de pontuação completa online.</w:t>
      </w:r>
    </w:p>
    <w:p w14:paraId="5C0F5EBA" w14:textId="77777777" w:rsidR="001D039C" w:rsidRPr="00AF2AC6" w:rsidRDefault="001D039C" w:rsidP="00CC1E21">
      <w:pPr>
        <w:shd w:val="clear" w:color="auto" w:fill="FFFFFF" w:themeFill="background1"/>
        <w:spacing w:after="0"/>
        <w:jc w:val="both"/>
        <w:rPr>
          <w:rFonts w:ascii="Roboto" w:eastAsia="Roboto" w:hAnsi="Roboto" w:cs="Roboto"/>
          <w:sz w:val="22"/>
          <w:szCs w:val="22"/>
        </w:rPr>
      </w:pPr>
    </w:p>
    <w:p w14:paraId="477E2930" w14:textId="4CF8C6FC" w:rsidR="001D039C" w:rsidRPr="00AF2AC6" w:rsidRDefault="001D039C" w:rsidP="001D039C">
      <w:pPr>
        <w:pStyle w:val="Heading2"/>
        <w:rPr>
          <w:rFonts w:ascii="Roboto" w:eastAsia="Roboto" w:hAnsi="Roboto"/>
          <w:b/>
          <w:bCs/>
          <w:color w:val="3A2E69"/>
        </w:rPr>
      </w:pPr>
      <w:bookmarkStart w:id="2" w:name="_Toc173752063"/>
      <w:r w:rsidRPr="00AF2AC6">
        <w:rPr>
          <w:rFonts w:ascii="Roboto" w:eastAsia="Roboto" w:hAnsi="Roboto" w:cs="Roboto"/>
          <w:b/>
          <w:color w:val="3A2E69"/>
          <w:lang w:bidi="pt-BR"/>
        </w:rPr>
        <w:t>Pontuação das respostas</w:t>
      </w:r>
      <w:bookmarkEnd w:id="2"/>
    </w:p>
    <w:p w14:paraId="7592CAA2"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A pontuação das respostas das jurisdições é conduzida pela equipe de pontuação do CDP, que concede a pontuação e executa verificações de qualidade dos dados e processos de garantia de qualidade para manter os padrões de pontuação. Para que a jurisdição receba pontuações que reflitam com precisão suas ações climáticas e ambientais, é importante que o questionário seja respondido o mais minuciosamente possível. O CDP não verifica as informações em nenhuma resposta individual de uma jurisdição – informações além da resposta do CDP não são consideradas parte do processo de pontuação, exceto caso especificado na metodologia de pontuação.</w:t>
      </w:r>
    </w:p>
    <w:p w14:paraId="1B74AE9A"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p>
    <w:p w14:paraId="665B0643"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 xml:space="preserve">Lembramos aos respondentes que as informações contidas na resposta do CDP podem ser disponibilizadas publicamente após a divulgação das pontuações e se a jurisdição receber uma </w:t>
      </w:r>
      <w:r w:rsidRPr="00AF2AC6">
        <w:rPr>
          <w:rFonts w:ascii="Roboto" w:eastAsia="Roboto" w:hAnsi="Roboto" w:cs="Roboto"/>
          <w:sz w:val="22"/>
          <w:szCs w:val="22"/>
          <w:lang w:bidi="pt-BR"/>
        </w:rPr>
        <w:lastRenderedPageBreak/>
        <w:t xml:space="preserve">pontuação A. Assim, os respondentes são orientados a apresentar informações tão completas, precisas e que reflitam tanto quanto possível a situação atual da jurisdição. As pontuações são privadas para as jurisdições, mas o CDP presta reconhecimento às lideranças da ação climática dando destaque, por meio de </w:t>
      </w:r>
      <w:hyperlink r:id="rId10">
        <w:r w:rsidRPr="00AF2AC6">
          <w:rPr>
            <w:rStyle w:val="Hyperlink"/>
            <w:rFonts w:ascii="Roboto" w:eastAsia="Helvetica" w:hAnsi="Roboto" w:cs="Helvetica"/>
            <w:color w:val="auto"/>
            <w:sz w:val="22"/>
            <w:szCs w:val="22"/>
            <w:lang w:bidi="pt-BR"/>
          </w:rPr>
          <w:t>uma campanha de mídia internacional, às jurisdições que receberem uma pontuação A.</w:t>
        </w:r>
      </w:hyperlink>
      <w:r w:rsidRPr="00AF2AC6">
        <w:rPr>
          <w:rFonts w:ascii="Roboto" w:eastAsia="Roboto" w:hAnsi="Roboto" w:cs="Roboto"/>
          <w:sz w:val="22"/>
          <w:szCs w:val="22"/>
          <w:lang w:bidi="pt-BR"/>
        </w:rPr>
        <w:t xml:space="preserve"> </w:t>
      </w:r>
    </w:p>
    <w:p w14:paraId="4D0C1AA5"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p>
    <w:p w14:paraId="646711C4"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 xml:space="preserve">O CDP atribui pontuações a respostas enviadas em todos os idiomas. Não é obrigatório responder em inglês para constar na lista A e o idioma do envio não terá impacto na pontuação da jurisdição. </w:t>
      </w:r>
    </w:p>
    <w:p w14:paraId="5A0BACB5" w14:textId="77777777" w:rsidR="006B2092" w:rsidRPr="00AF2AC6" w:rsidRDefault="006B2092" w:rsidP="00927715">
      <w:pPr>
        <w:shd w:val="clear" w:color="auto" w:fill="FFFFFF" w:themeFill="background1"/>
        <w:spacing w:after="0"/>
        <w:jc w:val="both"/>
        <w:rPr>
          <w:rFonts w:ascii="Roboto" w:eastAsia="Roboto" w:hAnsi="Roboto" w:cs="Roboto"/>
          <w:sz w:val="22"/>
          <w:szCs w:val="22"/>
        </w:rPr>
      </w:pPr>
    </w:p>
    <w:p w14:paraId="03B14FD1" w14:textId="77777777" w:rsidR="006B2092" w:rsidRPr="00AF2AC6" w:rsidRDefault="006B2092" w:rsidP="006B2092">
      <w:pPr>
        <w:jc w:val="both"/>
        <w:rPr>
          <w:rFonts w:ascii="Roboto" w:hAnsi="Roboto"/>
        </w:rPr>
      </w:pPr>
    </w:p>
    <w:p w14:paraId="444FA811" w14:textId="77777777" w:rsidR="006B2092" w:rsidRPr="00AF2AC6" w:rsidRDefault="006B2092" w:rsidP="006B2092">
      <w:pPr>
        <w:pStyle w:val="Heading2"/>
        <w:jc w:val="both"/>
        <w:rPr>
          <w:rFonts w:ascii="Roboto" w:hAnsi="Roboto"/>
          <w:b/>
          <w:bCs/>
          <w:color w:val="3A2E69"/>
        </w:rPr>
      </w:pPr>
      <w:bookmarkStart w:id="3" w:name="_Toc173752064"/>
      <w:r w:rsidRPr="00AF2AC6">
        <w:rPr>
          <w:rFonts w:ascii="Roboto" w:eastAsia="Roboto" w:hAnsi="Roboto" w:cs="Roboto"/>
          <w:b/>
          <w:color w:val="3A2E69"/>
          <w:lang w:bidi="pt-BR"/>
        </w:rPr>
        <w:t>Outros recursos de pontuação</w:t>
      </w:r>
      <w:bookmarkEnd w:id="3"/>
    </w:p>
    <w:p w14:paraId="1DC19592" w14:textId="6259881E" w:rsidR="00272447" w:rsidRPr="00AF2AC6" w:rsidRDefault="006B2092" w:rsidP="00272447">
      <w:pPr>
        <w:jc w:val="both"/>
        <w:rPr>
          <w:rFonts w:ascii="Roboto" w:hAnsi="Roboto"/>
          <w:sz w:val="22"/>
          <w:szCs w:val="22"/>
        </w:rPr>
      </w:pPr>
      <w:r w:rsidRPr="00AF2AC6">
        <w:rPr>
          <w:rFonts w:ascii="Roboto" w:eastAsia="Roboto" w:hAnsi="Roboto" w:cs="Roboto"/>
          <w:sz w:val="22"/>
          <w:szCs w:val="22"/>
          <w:lang w:bidi="pt-BR"/>
        </w:rPr>
        <w:t>Este documento deve ser usado em conjunto com a Metodologia de Pontuação para Cidades disponível no questionário e orientação para relatórios de Cidades do CDP, na Metodologia de Alto Nível para Cidades 2024 e no questionário de Cidades do CDP - visão geral. As orientações para relatórios explicam os elementos abordados nas respostas aos questionários. É importante reportar os dados de acordo com as instruções das orientações de reporte, uma vez que a metodologia de pontuação funciona com base no fornecimento de dados em conformidade com estas orientações.</w:t>
      </w:r>
    </w:p>
    <w:p w14:paraId="513EF608" w14:textId="77777777" w:rsidR="00EC3BB3" w:rsidRPr="00AF2AC6" w:rsidRDefault="00EC3BB3" w:rsidP="00272447">
      <w:pPr>
        <w:jc w:val="both"/>
        <w:rPr>
          <w:rFonts w:ascii="Roboto" w:hAnsi="Roboto"/>
          <w:sz w:val="22"/>
          <w:szCs w:val="22"/>
        </w:rPr>
      </w:pPr>
    </w:p>
    <w:p w14:paraId="67EE6994" w14:textId="69CA1483" w:rsidR="00F077B7" w:rsidRPr="00AF2AC6" w:rsidRDefault="006B2092" w:rsidP="00B93EE5">
      <w:pPr>
        <w:pStyle w:val="Heading1"/>
        <w:rPr>
          <w:rFonts w:ascii="Roboto" w:eastAsia="Helvetica" w:hAnsi="Roboto" w:cs="Helvetica"/>
          <w:b/>
          <w:bCs/>
          <w:i/>
          <w:iCs/>
          <w:color w:val="3A2E69"/>
          <w:sz w:val="32"/>
          <w:szCs w:val="32"/>
        </w:rPr>
      </w:pPr>
      <w:bookmarkStart w:id="4" w:name="_Toc173752065"/>
      <w:r w:rsidRPr="00AF2AC6">
        <w:rPr>
          <w:rFonts w:ascii="Roboto" w:eastAsia="Roboto" w:hAnsi="Roboto" w:cs="Roboto"/>
          <w:b/>
          <w:color w:val="3A2E69"/>
          <w:sz w:val="32"/>
          <w:szCs w:val="32"/>
          <w:lang w:bidi="pt-BR"/>
        </w:rPr>
        <w:t>Pontuação do questionário de Estados e Regiões</w:t>
      </w:r>
      <w:bookmarkEnd w:id="4"/>
    </w:p>
    <w:p w14:paraId="3319E6FB" w14:textId="0C78FAD7" w:rsidR="005F4600" w:rsidRPr="00AF2AC6" w:rsidRDefault="170CC5CD" w:rsidP="00F43684">
      <w:pPr>
        <w:keepNext/>
        <w:keepLines/>
        <w:jc w:val="both"/>
        <w:rPr>
          <w:rFonts w:ascii="Roboto" w:eastAsia="Helvetica" w:hAnsi="Roboto" w:cs="Helvetica"/>
          <w:sz w:val="22"/>
          <w:szCs w:val="22"/>
        </w:rPr>
      </w:pPr>
      <w:r w:rsidRPr="00AF2AC6">
        <w:rPr>
          <w:rFonts w:ascii="Roboto" w:eastAsia="Helvetica" w:hAnsi="Roboto" w:cs="Helvetica"/>
          <w:sz w:val="22"/>
          <w:szCs w:val="22"/>
          <w:lang w:bidi="pt-BR"/>
        </w:rPr>
        <w:t>Os estados e regiões serão avaliados pelo CDP pela primeira vez em 2024. O CDP criou uma nova metodologia de pontuação de estados e regiões, que foi adaptada da metodologia de pontuação existente para cidades. Esta nova metodologia reflete os desafios únicos das questões ambientais para Estados e Regiões.</w:t>
      </w:r>
    </w:p>
    <w:p w14:paraId="7EAACA63" w14:textId="4BDE2DCB" w:rsidR="00F077B7" w:rsidRPr="00AF2AC6" w:rsidRDefault="170CC5CD" w:rsidP="00F43684">
      <w:pPr>
        <w:shd w:val="clear" w:color="auto" w:fill="FFFFFF" w:themeFill="background1"/>
        <w:spacing w:after="0" w:line="278" w:lineRule="auto"/>
        <w:jc w:val="both"/>
        <w:rPr>
          <w:rFonts w:ascii="Roboto" w:eastAsia="Roboto" w:hAnsi="Roboto" w:cs="Roboto"/>
          <w:sz w:val="22"/>
          <w:szCs w:val="22"/>
        </w:rPr>
      </w:pPr>
      <w:r w:rsidRPr="00AF2AC6">
        <w:rPr>
          <w:rFonts w:ascii="Roboto" w:eastAsia="Roboto" w:hAnsi="Roboto" w:cs="Roboto"/>
          <w:sz w:val="22"/>
          <w:szCs w:val="22"/>
          <w:lang w:bidi="pt-BR"/>
        </w:rPr>
        <w:t xml:space="preserve">O questionário está alinhado com uma rede global de iniciativas como Race to Zero, Race to Resilience, Science-Based Targets, Under2 Coalition, Regions Adapt Initiative, NetZeroCities e EU Mission on Adaptation to Climate Change. Ao fazer o reporte para o CDP-ICLEI Track, as jurisdições atendem a seus compromissos como parte dessas iniciativas. O questionário também está alinhado com a </w:t>
      </w:r>
      <w:hyperlink r:id="rId11">
        <w:r w:rsidRPr="00AF2AC6">
          <w:rPr>
            <w:rStyle w:val="Hyperlink"/>
            <w:rFonts w:ascii="Roboto" w:eastAsia="Roboto" w:hAnsi="Roboto" w:cs="Roboto"/>
            <w:color w:val="auto"/>
            <w:sz w:val="22"/>
            <w:szCs w:val="22"/>
            <w:lang w:bidi="pt-BR"/>
          </w:rPr>
          <w:t>Task Force on Climate-Related Financial Disclosures</w:t>
        </w:r>
      </w:hyperlink>
      <w:r w:rsidRPr="00AF2AC6">
        <w:rPr>
          <w:rFonts w:ascii="Roboto" w:eastAsia="Roboto" w:hAnsi="Roboto" w:cs="Roboto"/>
          <w:sz w:val="22"/>
          <w:szCs w:val="22"/>
          <w:lang w:bidi="pt-BR"/>
        </w:rPr>
        <w:t xml:space="preserve"> (TCFD). O reporte ao CDP-ICLEI Track pode ajudar as jurisdições a atrair financiamentos climáticos e permite que os projetos estejam prontos para o financiamento climático visando os investidores.</w:t>
      </w:r>
    </w:p>
    <w:p w14:paraId="3CF2D9F8" w14:textId="54A8094F" w:rsidR="750A02A9" w:rsidRPr="00AF2AC6" w:rsidRDefault="750A02A9" w:rsidP="00F43684">
      <w:pPr>
        <w:shd w:val="clear" w:color="auto" w:fill="FFFFFF" w:themeFill="background1"/>
        <w:spacing w:after="0" w:line="278" w:lineRule="auto"/>
        <w:jc w:val="both"/>
        <w:rPr>
          <w:rFonts w:ascii="Roboto" w:eastAsia="Roboto" w:hAnsi="Roboto" w:cs="Roboto"/>
          <w:sz w:val="22"/>
          <w:szCs w:val="22"/>
        </w:rPr>
      </w:pPr>
    </w:p>
    <w:p w14:paraId="0AB0CF18" w14:textId="26AD695B" w:rsidR="00F077B7" w:rsidRPr="00AF2AC6" w:rsidRDefault="432DC8E3"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 xml:space="preserve">Todos os estados e regiões respondem ao mesmo questionário e são pontuados de acordo com a mesma metodologia de pontuação. A Pontuação do CDP de 2024 refletirá a ação acerca das principais questões sobre mitigação e adaptação às mudanças climáticas nas áreas de </w:t>
      </w:r>
      <w:r w:rsidRPr="00AF2AC6">
        <w:rPr>
          <w:rFonts w:ascii="Roboto" w:eastAsia="Helvetica" w:hAnsi="Roboto" w:cs="Helvetica"/>
          <w:sz w:val="22"/>
          <w:szCs w:val="22"/>
          <w:lang w:bidi="pt-BR"/>
        </w:rPr>
        <w:lastRenderedPageBreak/>
        <w:t xml:space="preserve">governança, avaliação, planejamento e ações, com algum detalhamento sobre as métricas do setor. </w:t>
      </w:r>
    </w:p>
    <w:p w14:paraId="5552FA40" w14:textId="4010D261" w:rsidR="00F077B7" w:rsidRPr="00AF2AC6" w:rsidRDefault="00F077B7" w:rsidP="00F43684">
      <w:pPr>
        <w:shd w:val="clear" w:color="auto" w:fill="FFFFFF" w:themeFill="background1"/>
        <w:spacing w:after="0"/>
        <w:jc w:val="both"/>
        <w:rPr>
          <w:rFonts w:ascii="Roboto" w:eastAsia="Aptos" w:hAnsi="Roboto" w:cs="Aptos"/>
          <w:color w:val="000000" w:themeColor="text1"/>
          <w:sz w:val="22"/>
          <w:szCs w:val="22"/>
        </w:rPr>
      </w:pPr>
    </w:p>
    <w:p w14:paraId="26FF0BBD" w14:textId="5B4E221E" w:rsidR="00F077B7" w:rsidRPr="001C06C1" w:rsidRDefault="170CC5CD" w:rsidP="001C06C1">
      <w:pPr>
        <w:pStyle w:val="Heading2"/>
        <w:rPr>
          <w:rFonts w:ascii="Roboto" w:eastAsia="Helvetica" w:hAnsi="Roboto"/>
          <w:b/>
          <w:bCs/>
          <w:i/>
          <w:iCs/>
          <w:color w:val="3A2E69"/>
        </w:rPr>
      </w:pPr>
      <w:bookmarkStart w:id="5" w:name="_Toc173752066"/>
      <w:r w:rsidRPr="001C06C1">
        <w:rPr>
          <w:rFonts w:ascii="Roboto" w:eastAsia="Roboto" w:hAnsi="Roboto" w:cs="Roboto"/>
          <w:b/>
          <w:color w:val="3A2E69"/>
          <w:lang w:bidi="pt-BR"/>
        </w:rPr>
        <w:t>Aumentando a ambição de pontuação</w:t>
      </w:r>
      <w:bookmarkEnd w:id="5"/>
    </w:p>
    <w:p w14:paraId="7A525B84" w14:textId="1BC37EAC" w:rsidR="00F077B7" w:rsidRPr="00AF2AC6" w:rsidRDefault="76BC3637"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Ano a ano, algumas mudanças são feitas na metodologia de pontuação do CDP para seguir alinhada à necessidade de limitar o aquecimento global a 1,5 °C acima dos níveis pré-industriais, para evitar os impactos mais devastadores das mudanças climáticas. A Metodologia de Pontuação de 2024 para Estados e Regiões baseia-se na Metodologia de 2024 para Cidades e destaca a importância de metas baseadas na ciência, incentivando jurisdições a estabelecer objetivos que abordem os perigos relacionados ao clima e a monitorar o progresso em direção a essas metas e objetivos.</w:t>
      </w:r>
    </w:p>
    <w:p w14:paraId="2975D592" w14:textId="59FBA40D" w:rsidR="00F077B7" w:rsidRPr="00AF2AC6" w:rsidRDefault="00F077B7" w:rsidP="00F43684">
      <w:pPr>
        <w:keepNext/>
        <w:keepLines/>
        <w:shd w:val="clear" w:color="auto" w:fill="FFFFFF" w:themeFill="background1"/>
        <w:spacing w:after="0"/>
        <w:jc w:val="both"/>
        <w:rPr>
          <w:rFonts w:ascii="Roboto" w:eastAsia="Aptos" w:hAnsi="Roboto" w:cs="Aptos"/>
          <w:color w:val="0F4761" w:themeColor="accent1" w:themeShade="BF"/>
          <w:sz w:val="22"/>
          <w:szCs w:val="22"/>
        </w:rPr>
      </w:pPr>
    </w:p>
    <w:p w14:paraId="1823156A" w14:textId="77777777" w:rsidR="002C4F2C" w:rsidRPr="00AF2AC6" w:rsidRDefault="002C4F2C" w:rsidP="002C4F2C">
      <w:pPr>
        <w:pStyle w:val="Heading1"/>
        <w:jc w:val="both"/>
        <w:rPr>
          <w:rFonts w:ascii="Roboto" w:hAnsi="Roboto"/>
          <w:b/>
          <w:bCs/>
          <w:color w:val="3A2E69"/>
          <w:sz w:val="32"/>
          <w:szCs w:val="32"/>
        </w:rPr>
      </w:pPr>
      <w:bookmarkStart w:id="6" w:name="_Toc173752067"/>
      <w:r w:rsidRPr="00AF2AC6">
        <w:rPr>
          <w:rFonts w:ascii="Roboto" w:eastAsia="Roboto" w:hAnsi="Roboto" w:cs="Roboto"/>
          <w:b/>
          <w:color w:val="3A2E69"/>
          <w:sz w:val="32"/>
          <w:szCs w:val="32"/>
          <w:lang w:bidi="pt-BR"/>
        </w:rPr>
        <w:t>Abordagem da pontuação</w:t>
      </w:r>
      <w:bookmarkEnd w:id="6"/>
    </w:p>
    <w:p w14:paraId="14F93F74" w14:textId="77777777" w:rsidR="002C4F2C" w:rsidRPr="00AF2AC6" w:rsidRDefault="002C4F2C" w:rsidP="002C4F2C">
      <w:pPr>
        <w:pStyle w:val="Heading2"/>
        <w:jc w:val="both"/>
        <w:rPr>
          <w:rFonts w:ascii="Roboto" w:hAnsi="Roboto"/>
          <w:b/>
          <w:bCs/>
          <w:color w:val="3A2E69"/>
        </w:rPr>
      </w:pPr>
      <w:bookmarkStart w:id="7" w:name="_Toc173752068"/>
      <w:r w:rsidRPr="00AF2AC6">
        <w:rPr>
          <w:rFonts w:ascii="Roboto" w:eastAsia="Roboto" w:hAnsi="Roboto" w:cs="Roboto"/>
          <w:b/>
          <w:color w:val="3A2E69"/>
          <w:lang w:bidi="pt-BR"/>
        </w:rPr>
        <w:t>Níveis de pontuação</w:t>
      </w:r>
      <w:bookmarkEnd w:id="7"/>
      <w:r w:rsidRPr="00AF2AC6">
        <w:rPr>
          <w:rFonts w:ascii="Roboto" w:eastAsia="Roboto" w:hAnsi="Roboto" w:cs="Roboto"/>
          <w:b/>
          <w:color w:val="3A2E69"/>
          <w:lang w:bidi="pt-BR"/>
        </w:rPr>
        <w:t xml:space="preserve"> </w:t>
      </w:r>
    </w:p>
    <w:p w14:paraId="1C380D5C" w14:textId="1A73FDBC"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As jurisdições são avaliadas em quatro bandas de pontuação, que representam as etapas que as jurisdições percorrem à medida que progridem na direção da liderança climática. As bandas são:</w:t>
      </w:r>
    </w:p>
    <w:p w14:paraId="1B156DDD" w14:textId="3EA61FFA"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pt-BR"/>
        </w:rPr>
        <w:t>Divulgação (D- ou D):</w:t>
      </w:r>
      <w:r w:rsidRPr="00AF2AC6">
        <w:rPr>
          <w:rFonts w:ascii="Roboto" w:eastAsia="Helvetica" w:hAnsi="Roboto" w:cs="Helvetica"/>
          <w:sz w:val="22"/>
          <w:szCs w:val="22"/>
          <w:lang w:bidi="pt-BR"/>
        </w:rPr>
        <w:t xml:space="preserve"> Uma jurisdição na banda de pontuação de Divulgação acabou de iniciar sua jornada para entender os impactos climáticos e divulgar seus dados. Essas jurisdições compreendem o valor de se coletarem dados para conduzir a ação climática, mas podem não ter estruturas ou recursos disponíveis para obter as informações necessárias. As jurisdições na banda de Divulgação fazem o reporte sobre em que grau os impactos e os riscos climáticos foram medidos.</w:t>
      </w:r>
    </w:p>
    <w:p w14:paraId="1B5FFAC2" w14:textId="1EBEC3BD"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pt-BR"/>
        </w:rPr>
        <w:t xml:space="preserve">Conscientização (C- ou C): </w:t>
      </w:r>
      <w:r w:rsidRPr="00AF2AC6">
        <w:rPr>
          <w:rFonts w:ascii="Roboto" w:eastAsia="Helvetica" w:hAnsi="Roboto" w:cs="Helvetica"/>
          <w:sz w:val="22"/>
          <w:szCs w:val="22"/>
          <w:lang w:bidi="pt-BR"/>
        </w:rPr>
        <w:t>Uma jurisdição na banda de pontuação de Conscientização está em vias de avaliar os principais riscos e impactos das mudanças climáticas. Estas jurisdições começaram a desenvolver uma avaliação e a medir os impactos para obter um entendimento holístico dos principais efeitos das mudanças climáticas para a jurisdição, e estão começando a tomar atitudes para reduzi-los.</w:t>
      </w:r>
    </w:p>
    <w:p w14:paraId="22CADD2B" w14:textId="73591CF0"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pt-BR"/>
        </w:rPr>
        <w:t>Gestão (B- ou B):</w:t>
      </w:r>
      <w:r w:rsidRPr="00AF2AC6">
        <w:rPr>
          <w:rFonts w:ascii="Roboto" w:eastAsia="Helvetica" w:hAnsi="Roboto" w:cs="Helvetica"/>
          <w:sz w:val="22"/>
          <w:szCs w:val="22"/>
          <w:lang w:bidi="pt-BR"/>
        </w:rPr>
        <w:t xml:space="preserve"> Uma jurisdição no nível de Gestão conseguiu coletar dados sobre os principais riscos e impactos das mudanças climáticas e está tomando medidas para reduzir esses efeitos e se adaptar a eles. Estas jurisdições vêm trabalhando em colaboração com as principais atores da sociedade para entender seus riscos e impactos e agora têm planos em andamento para mitigá-los e/ou se adaptar a eles.</w:t>
      </w:r>
    </w:p>
    <w:p w14:paraId="42B5FC3A" w14:textId="4F69D70D"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pt-BR"/>
        </w:rPr>
        <w:t>Liderança (A- ou A):</w:t>
      </w:r>
      <w:r w:rsidRPr="00AF2AC6">
        <w:rPr>
          <w:rFonts w:ascii="Roboto" w:eastAsia="Helvetica" w:hAnsi="Roboto" w:cs="Helvetica"/>
          <w:sz w:val="22"/>
          <w:szCs w:val="22"/>
          <w:lang w:bidi="pt-BR"/>
        </w:rPr>
        <w:t xml:space="preserve"> Uma jurisdição de Liderança demonstra boas práticas de adaptação e de mitigação, definiu objetivos ambiciosos e fez progressos para </w:t>
      </w:r>
      <w:r w:rsidRPr="00AF2AC6">
        <w:rPr>
          <w:rFonts w:ascii="Roboto" w:eastAsia="Helvetica" w:hAnsi="Roboto" w:cs="Helvetica"/>
          <w:sz w:val="22"/>
          <w:szCs w:val="22"/>
          <w:lang w:bidi="pt-BR"/>
        </w:rPr>
        <w:lastRenderedPageBreak/>
        <w:t>alcançar estes objetivos. As jurisdições na banda de Liderança têm planos estratégicos holísticos em vigor para assegurar que as ações que estão realizando reduzam os impactos climáticos e as vulnerabilidades das pessoas, das empresas e das organizações na sua jurisdição.</w:t>
      </w:r>
    </w:p>
    <w:p w14:paraId="3464D0AE" w14:textId="013522FB" w:rsidR="00F077B7" w:rsidRPr="00AF2AC6" w:rsidRDefault="00F077B7" w:rsidP="00F43684">
      <w:pPr>
        <w:shd w:val="clear" w:color="auto" w:fill="FFFFFF" w:themeFill="background1"/>
        <w:spacing w:after="0"/>
        <w:jc w:val="both"/>
        <w:rPr>
          <w:rFonts w:ascii="Roboto" w:eastAsia="Helvetica" w:hAnsi="Roboto" w:cs="Helvetica"/>
          <w:sz w:val="22"/>
          <w:szCs w:val="22"/>
        </w:rPr>
      </w:pPr>
    </w:p>
    <w:p w14:paraId="75B29D54" w14:textId="7FE9EC76" w:rsidR="00F077B7" w:rsidRPr="00AF2AC6" w:rsidRDefault="00F077B7" w:rsidP="00F43684">
      <w:pPr>
        <w:shd w:val="clear" w:color="auto" w:fill="FFFFFF" w:themeFill="background1"/>
        <w:spacing w:after="0"/>
        <w:jc w:val="both"/>
        <w:rPr>
          <w:rFonts w:ascii="Roboto" w:hAnsi="Roboto"/>
          <w:sz w:val="22"/>
          <w:szCs w:val="22"/>
        </w:rPr>
      </w:pPr>
    </w:p>
    <w:p w14:paraId="5E87F178" w14:textId="783FAA54" w:rsidR="00F077B7" w:rsidRPr="00AF2AC6" w:rsidRDefault="00005812" w:rsidP="00F43684">
      <w:pPr>
        <w:shd w:val="clear" w:color="auto" w:fill="FFFFFF" w:themeFill="background1"/>
        <w:spacing w:after="0"/>
        <w:jc w:val="both"/>
        <w:rPr>
          <w:rFonts w:ascii="Roboto" w:hAnsi="Roboto"/>
          <w:sz w:val="22"/>
          <w:szCs w:val="22"/>
        </w:rPr>
      </w:pPr>
      <w:r>
        <w:rPr>
          <w:rFonts w:ascii="Roboto" w:eastAsia="Roboto" w:hAnsi="Roboto" w:cs="Roboto"/>
          <w:noProof/>
          <w:sz w:val="22"/>
          <w:szCs w:val="22"/>
          <w:lang w:bidi="pt-BR"/>
        </w:rPr>
        <mc:AlternateContent>
          <mc:Choice Requires="wps">
            <w:drawing>
              <wp:anchor distT="0" distB="0" distL="114300" distR="114300" simplePos="0" relativeHeight="251685888" behindDoc="0" locked="0" layoutInCell="1" allowOverlap="1" wp14:anchorId="7B3565A6" wp14:editId="57FC6D33">
                <wp:simplePos x="0" y="0"/>
                <wp:positionH relativeFrom="column">
                  <wp:posOffset>3400425</wp:posOffset>
                </wp:positionH>
                <wp:positionV relativeFrom="paragraph">
                  <wp:posOffset>2635250</wp:posOffset>
                </wp:positionV>
                <wp:extent cx="990600" cy="266700"/>
                <wp:effectExtent l="0" t="0" r="0" b="0"/>
                <wp:wrapNone/>
                <wp:docPr id="1908514394" name="Text Box 3"/>
                <wp:cNvGraphicFramePr/>
                <a:graphic xmlns:a="http://schemas.openxmlformats.org/drawingml/2006/main">
                  <a:graphicData uri="http://schemas.microsoft.com/office/word/2010/wordprocessingShape">
                    <wps:wsp>
                      <wps:cNvSpPr txBox="1"/>
                      <wps:spPr>
                        <a:xfrm>
                          <a:off x="0" y="0"/>
                          <a:ext cx="990600" cy="266700"/>
                        </a:xfrm>
                        <a:prstGeom prst="rect">
                          <a:avLst/>
                        </a:prstGeom>
                        <a:solidFill>
                          <a:sysClr val="window" lastClr="FFFFFF"/>
                        </a:solidFill>
                        <a:ln w="6350">
                          <a:noFill/>
                        </a:ln>
                      </wps:spPr>
                      <wps:txbx>
                        <w:txbxContent>
                          <w:p w14:paraId="3B40B45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565A6" id="_x0000_t202" coordsize="21600,21600" o:spt="202" path="m,l,21600r21600,l21600,xe">
                <v:stroke joinstyle="miter"/>
                <v:path gradientshapeok="t" o:connecttype="rect"/>
              </v:shapetype>
              <v:shape id="Text Box 3" o:spid="_x0000_s1026" type="#_x0000_t202" style="position:absolute;left:0;text-align:left;margin-left:267.75pt;margin-top:207.5pt;width:78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" fillcolor="window" stroked="f" strokeweight=".5pt">
                <v:textbox>
                  <w:txbxContent>
                    <w:p w14:paraId="3B40B45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A</w:t>
                      </w:r>
                    </w:p>
                  </w:txbxContent>
                </v:textbox>
              </v:shape>
            </w:pict>
          </mc:Fallback>
        </mc:AlternateContent>
      </w:r>
      <w:r>
        <w:rPr>
          <w:rFonts w:ascii="Roboto" w:eastAsia="Roboto" w:hAnsi="Roboto" w:cs="Roboto"/>
          <w:noProof/>
          <w:sz w:val="22"/>
          <w:szCs w:val="22"/>
          <w:lang w:bidi="pt-BR"/>
        </w:rPr>
        <mc:AlternateContent>
          <mc:Choice Requires="wps">
            <w:drawing>
              <wp:anchor distT="0" distB="0" distL="114300" distR="114300" simplePos="0" relativeHeight="251683840" behindDoc="0" locked="0" layoutInCell="1" allowOverlap="1" wp14:anchorId="30E1DE8C" wp14:editId="28652D7C">
                <wp:simplePos x="0" y="0"/>
                <wp:positionH relativeFrom="column">
                  <wp:posOffset>2400300</wp:posOffset>
                </wp:positionH>
                <wp:positionV relativeFrom="paragraph">
                  <wp:posOffset>2863850</wp:posOffset>
                </wp:positionV>
                <wp:extent cx="1000125" cy="266700"/>
                <wp:effectExtent l="0" t="0" r="9525" b="0"/>
                <wp:wrapNone/>
                <wp:docPr id="372218692" name="Text Box 3"/>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ysClr val="window" lastClr="FFFFFF"/>
                        </a:solidFill>
                        <a:ln w="6350">
                          <a:noFill/>
                        </a:ln>
                      </wps:spPr>
                      <wps:txbx>
                        <w:txbxContent>
                          <w:p w14:paraId="59CEA4FF"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DE8C" id="_x0000_s1027" type="#_x0000_t202" style="position:absolute;left:0;text-align:left;margin-left:189pt;margin-top:225.5pt;width:78.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" fillcolor="window" stroked="f" strokeweight=".5pt">
                <v:textbox>
                  <w:txbxContent>
                    <w:p w14:paraId="59CEA4FF"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B</w:t>
                      </w:r>
                    </w:p>
                  </w:txbxContent>
                </v:textbox>
              </v:shape>
            </w:pict>
          </mc:Fallback>
        </mc:AlternateContent>
      </w:r>
      <w:r>
        <w:rPr>
          <w:rFonts w:ascii="Roboto" w:eastAsia="Roboto" w:hAnsi="Roboto" w:cs="Roboto"/>
          <w:noProof/>
          <w:sz w:val="22"/>
          <w:szCs w:val="22"/>
          <w:lang w:bidi="pt-BR"/>
        </w:rPr>
        <mc:AlternateContent>
          <mc:Choice Requires="wps">
            <w:drawing>
              <wp:anchor distT="0" distB="0" distL="114300" distR="114300" simplePos="0" relativeHeight="251681792" behindDoc="0" locked="0" layoutInCell="1" allowOverlap="1" wp14:anchorId="3B5DA165" wp14:editId="531E5E24">
                <wp:simplePos x="0" y="0"/>
                <wp:positionH relativeFrom="column">
                  <wp:posOffset>1457325</wp:posOffset>
                </wp:positionH>
                <wp:positionV relativeFrom="paragraph">
                  <wp:posOffset>3111500</wp:posOffset>
                </wp:positionV>
                <wp:extent cx="1038225" cy="266700"/>
                <wp:effectExtent l="0" t="0" r="9525" b="0"/>
                <wp:wrapNone/>
                <wp:docPr id="538021702" name="Text Box 3"/>
                <wp:cNvGraphicFramePr/>
                <a:graphic xmlns:a="http://schemas.openxmlformats.org/drawingml/2006/main">
                  <a:graphicData uri="http://schemas.microsoft.com/office/word/2010/wordprocessingShape">
                    <wps:wsp>
                      <wps:cNvSpPr txBox="1"/>
                      <wps:spPr>
                        <a:xfrm>
                          <a:off x="0" y="0"/>
                          <a:ext cx="1038225" cy="266700"/>
                        </a:xfrm>
                        <a:prstGeom prst="rect">
                          <a:avLst/>
                        </a:prstGeom>
                        <a:solidFill>
                          <a:sysClr val="window" lastClr="FFFFFF"/>
                        </a:solidFill>
                        <a:ln w="6350">
                          <a:noFill/>
                        </a:ln>
                      </wps:spPr>
                      <wps:txbx>
                        <w:txbxContent>
                          <w:p w14:paraId="47A7A439"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A165" id="_x0000_s1028" type="#_x0000_t202" style="position:absolute;left:0;text-align:left;margin-left:114.75pt;margin-top:245pt;width:81.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" fillcolor="window" stroked="f" strokeweight=".5pt">
                <v:textbox>
                  <w:txbxContent>
                    <w:p w14:paraId="47A7A439"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C</w:t>
                      </w:r>
                    </w:p>
                  </w:txbxContent>
                </v:textbox>
              </v:shape>
            </w:pict>
          </mc:Fallback>
        </mc:AlternateContent>
      </w:r>
      <w:r>
        <w:rPr>
          <w:rFonts w:ascii="Roboto" w:eastAsia="Roboto" w:hAnsi="Roboto" w:cs="Roboto"/>
          <w:noProof/>
          <w:sz w:val="22"/>
          <w:szCs w:val="22"/>
          <w:lang w:bidi="pt-BR"/>
        </w:rPr>
        <mc:AlternateContent>
          <mc:Choice Requires="wps">
            <w:drawing>
              <wp:anchor distT="0" distB="0" distL="114300" distR="114300" simplePos="0" relativeHeight="251679744" behindDoc="0" locked="0" layoutInCell="1" allowOverlap="1" wp14:anchorId="684D2B49" wp14:editId="15F1CE9A">
                <wp:simplePos x="0" y="0"/>
                <wp:positionH relativeFrom="column">
                  <wp:posOffset>476250</wp:posOffset>
                </wp:positionH>
                <wp:positionV relativeFrom="paragraph">
                  <wp:posOffset>3368675</wp:posOffset>
                </wp:positionV>
                <wp:extent cx="990600" cy="266700"/>
                <wp:effectExtent l="0" t="0" r="0" b="0"/>
                <wp:wrapNone/>
                <wp:docPr id="416367570" name="Text Box 3"/>
                <wp:cNvGraphicFramePr/>
                <a:graphic xmlns:a="http://schemas.openxmlformats.org/drawingml/2006/main">
                  <a:graphicData uri="http://schemas.microsoft.com/office/word/2010/wordprocessingShape">
                    <wps:wsp>
                      <wps:cNvSpPr txBox="1"/>
                      <wps:spPr>
                        <a:xfrm>
                          <a:off x="0" y="0"/>
                          <a:ext cx="990600" cy="266700"/>
                        </a:xfrm>
                        <a:prstGeom prst="rect">
                          <a:avLst/>
                        </a:prstGeom>
                        <a:solidFill>
                          <a:sysClr val="window" lastClr="FFFFFF"/>
                        </a:solidFill>
                        <a:ln w="6350">
                          <a:noFill/>
                        </a:ln>
                      </wps:spPr>
                      <wps:txbx>
                        <w:txbxContent>
                          <w:p w14:paraId="69304DDD"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2B49" id="_x0000_s1029" type="#_x0000_t202" style="position:absolute;left:0;text-align:left;margin-left:37.5pt;margin-top:265.25pt;width:78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" fillcolor="window" stroked="f" strokeweight=".5pt">
                <v:textbox>
                  <w:txbxContent>
                    <w:p w14:paraId="69304DDD"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Pontuação: D</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77696" behindDoc="0" locked="0" layoutInCell="1" allowOverlap="1" wp14:anchorId="741BC289" wp14:editId="59848B0B">
                <wp:simplePos x="0" y="0"/>
                <wp:positionH relativeFrom="column">
                  <wp:posOffset>165735</wp:posOffset>
                </wp:positionH>
                <wp:positionV relativeFrom="paragraph">
                  <wp:posOffset>2107565</wp:posOffset>
                </wp:positionV>
                <wp:extent cx="314325" cy="971550"/>
                <wp:effectExtent l="0" t="0" r="9525" b="0"/>
                <wp:wrapNone/>
                <wp:docPr id="1937382555" name="Text Box 3"/>
                <wp:cNvGraphicFramePr/>
                <a:graphic xmlns:a="http://schemas.openxmlformats.org/drawingml/2006/main">
                  <a:graphicData uri="http://schemas.microsoft.com/office/word/2010/wordprocessingShape">
                    <wps:wsp>
                      <wps:cNvSpPr txBox="1"/>
                      <wps:spPr>
                        <a:xfrm>
                          <a:off x="0" y="0"/>
                          <a:ext cx="314325" cy="971550"/>
                        </a:xfrm>
                        <a:prstGeom prst="rect">
                          <a:avLst/>
                        </a:prstGeom>
                        <a:solidFill>
                          <a:sysClr val="window" lastClr="FFFFFF"/>
                        </a:solidFill>
                        <a:ln w="6350">
                          <a:noFill/>
                        </a:ln>
                      </wps:spPr>
                      <wps:txbx>
                        <w:txbxContent>
                          <w:p w14:paraId="4FBE6E0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Faixas de pontuação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BC289" id="_x0000_s1030" type="#_x0000_t202" style="position:absolute;left:0;text-align:left;margin-left:13.05pt;margin-top:165.95pt;width:24.75pt;height:7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" fillcolor="window" stroked="f" strokeweight=".5pt">
                <v:textbox style="layout-flow:vertical;mso-layout-flow-alt:bottom-to-top">
                  <w:txbxContent>
                    <w:p w14:paraId="4FBE6E0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pt-BR"/>
                        </w:rPr>
                        <w:t>Faixas de pontuação</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75648" behindDoc="0" locked="0" layoutInCell="1" allowOverlap="1" wp14:anchorId="154D3F33" wp14:editId="4B03AC06">
                <wp:simplePos x="0" y="0"/>
                <wp:positionH relativeFrom="column">
                  <wp:posOffset>3497580</wp:posOffset>
                </wp:positionH>
                <wp:positionV relativeFrom="paragraph">
                  <wp:posOffset>1353185</wp:posOffset>
                </wp:positionV>
                <wp:extent cx="752475" cy="1066800"/>
                <wp:effectExtent l="0" t="0" r="9525" b="0"/>
                <wp:wrapNone/>
                <wp:docPr id="762459117" name="Text Box 2"/>
                <wp:cNvGraphicFramePr/>
                <a:graphic xmlns:a="http://schemas.openxmlformats.org/drawingml/2006/main">
                  <a:graphicData uri="http://schemas.microsoft.com/office/word/2010/wordprocessingShape">
                    <wps:wsp>
                      <wps:cNvSpPr txBox="1"/>
                      <wps:spPr>
                        <a:xfrm>
                          <a:off x="0" y="0"/>
                          <a:ext cx="752475" cy="1066800"/>
                        </a:xfrm>
                        <a:prstGeom prst="rect">
                          <a:avLst/>
                        </a:prstGeom>
                        <a:solidFill>
                          <a:srgbClr val="585B9A"/>
                        </a:solidFill>
                        <a:ln w="6350">
                          <a:noFill/>
                        </a:ln>
                      </wps:spPr>
                      <wps:txbx>
                        <w:txbxContent>
                          <w:p w14:paraId="121D9109" w14:textId="77777777" w:rsidR="00C85D3A" w:rsidRPr="00005812" w:rsidRDefault="00C85D3A" w:rsidP="00C85D3A">
                            <w:pPr>
                              <w:spacing w:line="276"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 xml:space="preserve">Jurisdições </w:t>
                            </w:r>
                            <w:r w:rsidRPr="00C7490B">
                              <w:rPr>
                                <w:rFonts w:ascii="Roboto" w:eastAsia="Roboto" w:hAnsi="Roboto" w:cs="Roboto"/>
                                <w:color w:val="FFFFFF" w:themeColor="background1"/>
                                <w:sz w:val="15"/>
                                <w:szCs w:val="15"/>
                                <w:lang w:bidi="pt-BR"/>
                              </w:rPr>
                              <w:t>que definem e atendem a objetivos ambiciosos de ação climática.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D3F33" id="Text Box 2" o:spid="_x0000_s1031" type="#_x0000_t202" style="position:absolute;left:0;text-align:left;margin-left:275.4pt;margin-top:106.55pt;width:59.25pt;height: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" fillcolor="#585b9a" stroked="f" strokeweight=".5pt">
                <v:textbox>
                  <w:txbxContent>
                    <w:p w14:paraId="121D9109" w14:textId="77777777" w:rsidR="00C85D3A" w:rsidRPr="00005812" w:rsidRDefault="00C85D3A" w:rsidP="00C85D3A">
                      <w:pPr>
                        <w:spacing w:line="276"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 xml:space="preserve">Jurisdições </w:t>
                      </w:r>
                      <w:r w:rsidRPr="00C7490B">
                        <w:rPr>
                          <w:rFonts w:ascii="Roboto" w:eastAsia="Roboto" w:hAnsi="Roboto" w:cs="Roboto"/>
                          <w:color w:val="FFFFFF" w:themeColor="background1"/>
                          <w:sz w:val="15"/>
                          <w:szCs w:val="15"/>
                          <w:lang w:bidi="pt-BR"/>
                        </w:rPr>
                        <w:t>que definem e atendem a objetivos ambiciosos de ação climática.</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73600" behindDoc="0" locked="0" layoutInCell="1" allowOverlap="1" wp14:anchorId="1483ADD0" wp14:editId="2133E6EF">
                <wp:simplePos x="0" y="0"/>
                <wp:positionH relativeFrom="column">
                  <wp:posOffset>2514600</wp:posOffset>
                </wp:positionH>
                <wp:positionV relativeFrom="paragraph">
                  <wp:posOffset>1490345</wp:posOffset>
                </wp:positionV>
                <wp:extent cx="752475" cy="1304925"/>
                <wp:effectExtent l="0" t="0" r="9525" b="9525"/>
                <wp:wrapNone/>
                <wp:docPr id="1562274566" name="Text Box 2"/>
                <wp:cNvGraphicFramePr/>
                <a:graphic xmlns:a="http://schemas.openxmlformats.org/drawingml/2006/main">
                  <a:graphicData uri="http://schemas.microsoft.com/office/word/2010/wordprocessingShape">
                    <wps:wsp>
                      <wps:cNvSpPr txBox="1"/>
                      <wps:spPr>
                        <a:xfrm>
                          <a:off x="0" y="0"/>
                          <a:ext cx="752475" cy="1304925"/>
                        </a:xfrm>
                        <a:prstGeom prst="rect">
                          <a:avLst/>
                        </a:prstGeom>
                        <a:solidFill>
                          <a:srgbClr val="585B9A"/>
                        </a:solidFill>
                        <a:ln w="6350">
                          <a:noFill/>
                        </a:ln>
                      </wps:spPr>
                      <wps:txbx>
                        <w:txbxContent>
                          <w:p w14:paraId="27DCDE64" w14:textId="77777777" w:rsidR="00C85D3A" w:rsidRPr="00005812" w:rsidRDefault="00C85D3A" w:rsidP="00C85D3A">
                            <w:pPr>
                              <w:spacing w:line="240"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 xml:space="preserve">Jurisdições </w:t>
                            </w:r>
                            <w:r w:rsidRPr="00C7490B">
                              <w:rPr>
                                <w:rFonts w:ascii="Roboto" w:eastAsia="Roboto" w:hAnsi="Roboto" w:cs="Roboto"/>
                                <w:color w:val="FFFFFF" w:themeColor="background1"/>
                                <w:sz w:val="15"/>
                                <w:szCs w:val="15"/>
                                <w:lang w:bidi="pt-BR"/>
                              </w:rPr>
                              <w:t>que atuam para mitigar as mudanças climáticas e aumentar sua resiliência.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3ADD0" id="_x0000_s1032" type="#_x0000_t202" style="position:absolute;left:0;text-align:left;margin-left:198pt;margin-top:117.35pt;width:59.25pt;height:10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" fillcolor="#585b9a" stroked="f" strokeweight=".5pt">
                <v:textbox>
                  <w:txbxContent>
                    <w:p w14:paraId="27DCDE64" w14:textId="77777777" w:rsidR="00C85D3A" w:rsidRPr="00005812" w:rsidRDefault="00C85D3A" w:rsidP="00C85D3A">
                      <w:pPr>
                        <w:spacing w:line="240" w:lineRule="auto"/>
                        <w:jc w:val="center"/>
                        <w:rPr>
                          <w:rFonts w:ascii="Roboto" w:hAnsi="Roboto"/>
                          <w:color w:val="FFFFFF" w:themeColor="background1"/>
                          <w:sz w:val="15"/>
                          <w:szCs w:val="15"/>
                        </w:rPr>
                      </w:pPr>
                      <w:r w:rsidRPr="00C7490B">
                        <w:rPr>
                          <w:rFonts w:ascii="Roboto" w:eastAsia="Roboto" w:hAnsi="Roboto" w:cs="Roboto"/>
                          <w:color w:val="FFFFFF" w:themeColor="background1"/>
                          <w:sz w:val="15"/>
                          <w:szCs w:val="15"/>
                          <w:lang w:bidi="pt-BR"/>
                        </w:rPr>
                        <w:t xml:space="preserve">Jurisdições </w:t>
                      </w:r>
                      <w:r w:rsidRPr="00C7490B">
                        <w:rPr>
                          <w:rFonts w:ascii="Roboto" w:eastAsia="Roboto" w:hAnsi="Roboto" w:cs="Roboto"/>
                          <w:color w:val="FFFFFF" w:themeColor="background1"/>
                          <w:sz w:val="15"/>
                          <w:szCs w:val="15"/>
                          <w:lang w:bidi="pt-BR"/>
                        </w:rPr>
                        <w:t>que atuam para mitigar as mudanças climáticas e aumentar sua resiliência.</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71552" behindDoc="0" locked="0" layoutInCell="1" allowOverlap="1" wp14:anchorId="04D7B75D" wp14:editId="3D554DC2">
                <wp:simplePos x="0" y="0"/>
                <wp:positionH relativeFrom="column">
                  <wp:posOffset>1569720</wp:posOffset>
                </wp:positionH>
                <wp:positionV relativeFrom="paragraph">
                  <wp:posOffset>1779905</wp:posOffset>
                </wp:positionV>
                <wp:extent cx="752475" cy="857250"/>
                <wp:effectExtent l="0" t="0" r="9525" b="0"/>
                <wp:wrapNone/>
                <wp:docPr id="1129278831" name="Text Box 2"/>
                <wp:cNvGraphicFramePr/>
                <a:graphic xmlns:a="http://schemas.openxmlformats.org/drawingml/2006/main">
                  <a:graphicData uri="http://schemas.microsoft.com/office/word/2010/wordprocessingShape">
                    <wps:wsp>
                      <wps:cNvSpPr txBox="1"/>
                      <wps:spPr>
                        <a:xfrm>
                          <a:off x="0" y="0"/>
                          <a:ext cx="752475" cy="857250"/>
                        </a:xfrm>
                        <a:prstGeom prst="rect">
                          <a:avLst/>
                        </a:prstGeom>
                        <a:solidFill>
                          <a:srgbClr val="585B9A"/>
                        </a:solidFill>
                        <a:ln w="6350">
                          <a:noFill/>
                        </a:ln>
                      </wps:spPr>
                      <wps:txbx>
                        <w:txbxContent>
                          <w:p w14:paraId="3922AE03" w14:textId="77777777" w:rsidR="00C85D3A" w:rsidRPr="00005812" w:rsidRDefault="00C85D3A" w:rsidP="00C85D3A">
                            <w:pPr>
                              <w:spacing w:line="276"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Jurisdições que entendem, medem e divulgam impactos climáticos.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7B75D" id="_x0000_s1033" type="#_x0000_t202" style="position:absolute;left:0;text-align:left;margin-left:123.6pt;margin-top:140.15pt;width:59.25pt;height: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" fillcolor="#585b9a" stroked="f" strokeweight=".5pt">
                <v:textbox inset="1mm,,1mm">
                  <w:txbxContent>
                    <w:p w14:paraId="3922AE03" w14:textId="77777777" w:rsidR="00C85D3A" w:rsidRPr="00005812" w:rsidRDefault="00C85D3A" w:rsidP="00C85D3A">
                      <w:pPr>
                        <w:spacing w:line="276"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Jurisdições que entendem, medem e divulgam impactos climáticos.</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69504" behindDoc="0" locked="0" layoutInCell="1" allowOverlap="1" wp14:anchorId="57682A29" wp14:editId="3A313D57">
                <wp:simplePos x="0" y="0"/>
                <wp:positionH relativeFrom="column">
                  <wp:posOffset>579120</wp:posOffset>
                </wp:positionH>
                <wp:positionV relativeFrom="paragraph">
                  <wp:posOffset>1978025</wp:posOffset>
                </wp:positionV>
                <wp:extent cx="752475" cy="1304925"/>
                <wp:effectExtent l="0" t="0" r="9525" b="9525"/>
                <wp:wrapNone/>
                <wp:docPr id="930549421" name="Text Box 2"/>
                <wp:cNvGraphicFramePr/>
                <a:graphic xmlns:a="http://schemas.openxmlformats.org/drawingml/2006/main">
                  <a:graphicData uri="http://schemas.microsoft.com/office/word/2010/wordprocessingShape">
                    <wps:wsp>
                      <wps:cNvSpPr txBox="1"/>
                      <wps:spPr>
                        <a:xfrm>
                          <a:off x="0" y="0"/>
                          <a:ext cx="752475" cy="1304925"/>
                        </a:xfrm>
                        <a:prstGeom prst="rect">
                          <a:avLst/>
                        </a:prstGeom>
                        <a:solidFill>
                          <a:srgbClr val="585B9A"/>
                        </a:solidFill>
                        <a:ln w="6350">
                          <a:noFill/>
                        </a:ln>
                      </wps:spPr>
                      <wps:txbx>
                        <w:txbxContent>
                          <w:p w14:paraId="26EDFF47" w14:textId="77777777" w:rsidR="00C85D3A" w:rsidRPr="00005812" w:rsidRDefault="00C85D3A" w:rsidP="00C85D3A">
                            <w:pPr>
                              <w:spacing w:line="240"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 xml:space="preserve">Jurisdições </w:t>
                            </w:r>
                            <w:r w:rsidRPr="00C7490B">
                              <w:rPr>
                                <w:rFonts w:ascii="Roboto" w:eastAsia="Roboto" w:hAnsi="Roboto" w:cs="Roboto"/>
                                <w:color w:val="FFFFFF" w:themeColor="background1"/>
                                <w:sz w:val="14"/>
                                <w:szCs w:val="14"/>
                                <w:lang w:bidi="pt-BR"/>
                              </w:rPr>
                              <w:t>no início da sua jornada para identificar impactos climáticos e/ou de reconhecimento das lacunas nas informações.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82A29" id="_x0000_s1034" type="#_x0000_t202" style="position:absolute;left:0;text-align:left;margin-left:45.6pt;margin-top:155.75pt;width:59.25pt;height:10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" fillcolor="#585b9a" stroked="f" strokeweight=".5pt">
                <v:textbox inset="1mm,,1mm">
                  <w:txbxContent>
                    <w:p w14:paraId="26EDFF47" w14:textId="77777777" w:rsidR="00C85D3A" w:rsidRPr="00005812" w:rsidRDefault="00C85D3A" w:rsidP="00C85D3A">
                      <w:pPr>
                        <w:spacing w:line="240" w:lineRule="auto"/>
                        <w:jc w:val="center"/>
                        <w:rPr>
                          <w:rFonts w:ascii="Roboto" w:hAnsi="Roboto"/>
                          <w:color w:val="FFFFFF" w:themeColor="background1"/>
                          <w:sz w:val="14"/>
                          <w:szCs w:val="14"/>
                        </w:rPr>
                      </w:pPr>
                      <w:r w:rsidRPr="00C7490B">
                        <w:rPr>
                          <w:rFonts w:ascii="Roboto" w:eastAsia="Roboto" w:hAnsi="Roboto" w:cs="Roboto"/>
                          <w:color w:val="FFFFFF" w:themeColor="background1"/>
                          <w:sz w:val="14"/>
                          <w:szCs w:val="14"/>
                          <w:lang w:bidi="pt-BR"/>
                        </w:rPr>
                        <w:t xml:space="preserve">Jurisdições </w:t>
                      </w:r>
                      <w:r w:rsidRPr="00C7490B">
                        <w:rPr>
                          <w:rFonts w:ascii="Roboto" w:eastAsia="Roboto" w:hAnsi="Roboto" w:cs="Roboto"/>
                          <w:color w:val="FFFFFF" w:themeColor="background1"/>
                          <w:sz w:val="14"/>
                          <w:szCs w:val="14"/>
                          <w:lang w:bidi="pt-BR"/>
                        </w:rPr>
                        <w:t>no início da sua jornada para identificar impactos climáticos e/ou de reconhecimento das lacunas nas informações.</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67456" behindDoc="0" locked="0" layoutInCell="1" allowOverlap="1" wp14:anchorId="7DE2820B" wp14:editId="3D7647C9">
                <wp:simplePos x="0" y="0"/>
                <wp:positionH relativeFrom="column">
                  <wp:posOffset>3497580</wp:posOffset>
                </wp:positionH>
                <wp:positionV relativeFrom="paragraph">
                  <wp:posOffset>1063625</wp:posOffset>
                </wp:positionV>
                <wp:extent cx="752475" cy="180975"/>
                <wp:effectExtent l="0" t="0" r="0" b="9525"/>
                <wp:wrapNone/>
                <wp:docPr id="693588020"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7971B5E2"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LIDERANÇA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2820B" id="_x0000_s1035" type="#_x0000_t202" style="position:absolute;left:0;text-align:left;margin-left:275.4pt;margin-top:83.75pt;width:59.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" fillcolor="#7a80b2" stroked="f" strokeweight=".5pt">
                <v:textbox inset="0,0,0,0">
                  <w:txbxContent>
                    <w:p w14:paraId="7971B5E2"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LIDERANÇA</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65408" behindDoc="0" locked="0" layoutInCell="1" allowOverlap="1" wp14:anchorId="70FDC1DB" wp14:editId="41A2B82C">
                <wp:simplePos x="0" y="0"/>
                <wp:positionH relativeFrom="column">
                  <wp:posOffset>2514600</wp:posOffset>
                </wp:positionH>
                <wp:positionV relativeFrom="paragraph">
                  <wp:posOffset>1353185</wp:posOffset>
                </wp:positionV>
                <wp:extent cx="752475" cy="180975"/>
                <wp:effectExtent l="0" t="0" r="9525" b="9525"/>
                <wp:wrapNone/>
                <wp:docPr id="1217143676"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2F73C9E1"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GESTÃO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DC1DB" id="_x0000_s1036" type="#_x0000_t202" style="position:absolute;left:0;text-align:left;margin-left:198pt;margin-top:106.55pt;width:59.25pt;height:1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VJKQIAAEw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" fillcolor="#7a80b2" stroked="f" strokeweight=".5pt">
                <v:textbox inset="0,0,0,0">
                  <w:txbxContent>
                    <w:p w14:paraId="2F73C9E1"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GESTÃO</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63360" behindDoc="0" locked="0" layoutInCell="1" allowOverlap="1" wp14:anchorId="7C6D1B21" wp14:editId="2C6676CC">
                <wp:simplePos x="0" y="0"/>
                <wp:positionH relativeFrom="column">
                  <wp:posOffset>1570355</wp:posOffset>
                </wp:positionH>
                <wp:positionV relativeFrom="paragraph">
                  <wp:posOffset>1574165</wp:posOffset>
                </wp:positionV>
                <wp:extent cx="752475" cy="180975"/>
                <wp:effectExtent l="0" t="0" r="9525" b="9525"/>
                <wp:wrapNone/>
                <wp:docPr id="1998000198"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0073CDD3" w14:textId="77777777" w:rsidR="00C85D3A" w:rsidRPr="00005812" w:rsidRDefault="00C85D3A" w:rsidP="00C85D3A">
                            <w:pPr>
                              <w:spacing w:line="240" w:lineRule="auto"/>
                              <w:jc w:val="center"/>
                              <w:rPr>
                                <w:rFonts w:ascii="Roboto" w:hAnsi="Roboto"/>
                                <w:color w:val="FFFFFF" w:themeColor="background1"/>
                                <w:sz w:val="13"/>
                                <w:szCs w:val="13"/>
                                <w:lang w:val="en-GB"/>
                              </w:rPr>
                            </w:pPr>
                            <w:r w:rsidRPr="00005812">
                              <w:rPr>
                                <w:rFonts w:ascii="Roboto" w:eastAsia="Roboto" w:hAnsi="Roboto" w:cs="Roboto"/>
                                <w:color w:val="FFFFFF" w:themeColor="background1"/>
                                <w:sz w:val="13"/>
                                <w:szCs w:val="13"/>
                                <w:lang w:bidi="pt-BR"/>
                              </w:rPr>
                              <w:t>CONSCIENTIZAÇÃO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6D1B21" id="_x0000_s1037" type="#_x0000_t202" style="position:absolute;left:0;text-align:left;margin-left:123.65pt;margin-top:123.95pt;width:59.25pt;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FsKQIAAEw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" fillcolor="#7a80b2" stroked="f" strokeweight=".5pt">
                <v:textbox inset="0,0,0,0">
                  <w:txbxContent>
                    <w:p w14:paraId="0073CDD3" w14:textId="77777777" w:rsidR="00C85D3A" w:rsidRPr="00005812" w:rsidRDefault="00C85D3A" w:rsidP="00C85D3A">
                      <w:pPr>
                        <w:spacing w:line="240" w:lineRule="auto"/>
                        <w:jc w:val="center"/>
                        <w:rPr>
                          <w:rFonts w:ascii="Roboto" w:hAnsi="Roboto"/>
                          <w:color w:val="FFFFFF" w:themeColor="background1"/>
                          <w:sz w:val="13"/>
                          <w:szCs w:val="13"/>
                          <w:lang w:val="en-GB"/>
                        </w:rPr>
                      </w:pPr>
                      <w:r w:rsidRPr="00005812">
                        <w:rPr>
                          <w:rFonts w:ascii="Roboto" w:eastAsia="Roboto" w:hAnsi="Roboto" w:cs="Roboto"/>
                          <w:color w:val="FFFFFF" w:themeColor="background1"/>
                          <w:sz w:val="13"/>
                          <w:szCs w:val="13"/>
                          <w:lang w:bidi="pt-BR"/>
                        </w:rPr>
                        <w:t>CONSCIENTIZAÇÃO</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61312" behindDoc="0" locked="0" layoutInCell="1" allowOverlap="1" wp14:anchorId="1AF69DFA" wp14:editId="744BD568">
                <wp:simplePos x="0" y="0"/>
                <wp:positionH relativeFrom="column">
                  <wp:posOffset>579120</wp:posOffset>
                </wp:positionH>
                <wp:positionV relativeFrom="paragraph">
                  <wp:posOffset>1779905</wp:posOffset>
                </wp:positionV>
                <wp:extent cx="752475" cy="180975"/>
                <wp:effectExtent l="0" t="0" r="0" b="9525"/>
                <wp:wrapNone/>
                <wp:docPr id="1745865319"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22A32598"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DIVULGAÇÃO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9DFA" id="_x0000_s1038" type="#_x0000_t202" style="position:absolute;left:0;text-align:left;margin-left:45.6pt;margin-top:140.15pt;width:59.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KAIAAEw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" fillcolor="#7a80b2" stroked="f" strokeweight=".5pt">
                <v:textbox inset="0,0,0,0">
                  <w:txbxContent>
                    <w:p w14:paraId="22A32598"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pt-BR"/>
                        </w:rPr>
                        <w:t>DIVULGAÇÃO</w:t>
                      </w:r>
                    </w:p>
                  </w:txbxContent>
                </v:textbox>
              </v:shape>
            </w:pict>
          </mc:Fallback>
        </mc:AlternateContent>
      </w:r>
      <w:r w:rsidR="00C85D3A">
        <w:rPr>
          <w:rFonts w:ascii="Roboto" w:eastAsia="Roboto" w:hAnsi="Roboto" w:cs="Roboto"/>
          <w:noProof/>
          <w:sz w:val="22"/>
          <w:szCs w:val="22"/>
          <w:lang w:bidi="pt-BR"/>
        </w:rPr>
        <mc:AlternateContent>
          <mc:Choice Requires="wps">
            <w:drawing>
              <wp:anchor distT="0" distB="0" distL="114300" distR="114300" simplePos="0" relativeHeight="251659264" behindDoc="0" locked="0" layoutInCell="1" allowOverlap="1" wp14:anchorId="5CE2FE30" wp14:editId="6AE79601">
                <wp:simplePos x="0" y="0"/>
                <wp:positionH relativeFrom="column">
                  <wp:posOffset>480060</wp:posOffset>
                </wp:positionH>
                <wp:positionV relativeFrom="paragraph">
                  <wp:posOffset>408305</wp:posOffset>
                </wp:positionV>
                <wp:extent cx="981075" cy="733425"/>
                <wp:effectExtent l="0" t="0" r="9525" b="9525"/>
                <wp:wrapNone/>
                <wp:docPr id="1727166487" name="Text Box 1"/>
                <wp:cNvGraphicFramePr/>
                <a:graphic xmlns:a="http://schemas.openxmlformats.org/drawingml/2006/main">
                  <a:graphicData uri="http://schemas.microsoft.com/office/word/2010/wordprocessingShape">
                    <wps:wsp>
                      <wps:cNvSpPr txBox="1"/>
                      <wps:spPr>
                        <a:xfrm>
                          <a:off x="0" y="0"/>
                          <a:ext cx="981075" cy="733425"/>
                        </a:xfrm>
                        <a:prstGeom prst="rect">
                          <a:avLst/>
                        </a:prstGeom>
                        <a:solidFill>
                          <a:srgbClr val="D21243"/>
                        </a:solidFill>
                        <a:ln w="6350">
                          <a:noFill/>
                        </a:ln>
                      </wps:spPr>
                      <wps:txbx>
                        <w:txbxContent>
                          <w:p w14:paraId="5DD72BF5" w14:textId="77777777" w:rsidR="00C85D3A" w:rsidRPr="00E5336C" w:rsidRDefault="00C85D3A" w:rsidP="00C85D3A">
                            <w:pPr>
                              <w:rPr>
                                <w:rFonts w:ascii="Roboto" w:hAnsi="Roboto"/>
                                <w:color w:val="FFFFFF" w:themeColor="background1"/>
                                <w:sz w:val="20"/>
                                <w:szCs w:val="20"/>
                              </w:rPr>
                            </w:pPr>
                            <w:r w:rsidRPr="00E5336C">
                              <w:rPr>
                                <w:rFonts w:ascii="Roboto" w:eastAsia="Roboto" w:hAnsi="Roboto" w:cs="Roboto"/>
                                <w:color w:val="FFFFFF" w:themeColor="background1"/>
                                <w:sz w:val="20"/>
                                <w:szCs w:val="20"/>
                                <w:lang w:bidi="pt-BR"/>
                              </w:rPr>
                              <w:t xml:space="preserve">DA </w:t>
                            </w:r>
                            <w:r w:rsidRPr="00E5336C">
                              <w:rPr>
                                <w:rFonts w:ascii="Roboto" w:eastAsia="Roboto" w:hAnsi="Roboto" w:cs="Roboto"/>
                                <w:color w:val="FFFFFF" w:themeColor="background1"/>
                                <w:sz w:val="20"/>
                                <w:szCs w:val="20"/>
                                <w:lang w:bidi="pt-BR"/>
                              </w:rPr>
                              <w:t>DIVULGAÇÃO À 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2FE30" id="Text Box 1" o:spid="_x0000_s1039" type="#_x0000_t202" style="position:absolute;left:0;text-align:left;margin-left:37.8pt;margin-top:32.15pt;width:7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" fillcolor="#d21243" stroked="f" strokeweight=".5pt">
                <v:textbox>
                  <w:txbxContent>
                    <w:p w14:paraId="5DD72BF5" w14:textId="77777777" w:rsidR="00C85D3A" w:rsidRPr="00E5336C" w:rsidRDefault="00C85D3A" w:rsidP="00C85D3A">
                      <w:pPr>
                        <w:rPr>
                          <w:rFonts w:ascii="Roboto" w:hAnsi="Roboto"/>
                          <w:color w:val="FFFFFF" w:themeColor="background1"/>
                          <w:sz w:val="20"/>
                          <w:szCs w:val="20"/>
                        </w:rPr>
                      </w:pPr>
                      <w:r w:rsidRPr="00E5336C">
                        <w:rPr>
                          <w:rFonts w:ascii="Roboto" w:eastAsia="Roboto" w:hAnsi="Roboto" w:cs="Roboto"/>
                          <w:color w:val="FFFFFF" w:themeColor="background1"/>
                          <w:sz w:val="20"/>
                          <w:szCs w:val="20"/>
                          <w:lang w:bidi="pt-BR"/>
                        </w:rPr>
                        <w:t>DA DIVULGAÇÃO À AÇÃO</w:t>
                      </w:r>
                    </w:p>
                  </w:txbxContent>
                </v:textbox>
              </v:shape>
            </w:pict>
          </mc:Fallback>
        </mc:AlternateContent>
      </w:r>
      <w:r w:rsidR="569C689E" w:rsidRPr="00AF2AC6">
        <w:rPr>
          <w:rFonts w:ascii="Roboto" w:eastAsia="Roboto" w:hAnsi="Roboto" w:cs="Roboto"/>
          <w:noProof/>
          <w:sz w:val="22"/>
          <w:szCs w:val="22"/>
          <w:lang w:bidi="pt-BR"/>
        </w:rPr>
        <w:drawing>
          <wp:inline distT="0" distB="0" distL="0" distR="0" wp14:anchorId="6540C4C5" wp14:editId="3B675DE6">
            <wp:extent cx="4533900" cy="3819525"/>
            <wp:effectExtent l="0" t="0" r="0" b="0"/>
            <wp:docPr id="368450293" name="Picture 36845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33900" cy="3819525"/>
                    </a:xfrm>
                    <a:prstGeom prst="rect">
                      <a:avLst/>
                    </a:prstGeom>
                  </pic:spPr>
                </pic:pic>
              </a:graphicData>
            </a:graphic>
          </wp:inline>
        </w:drawing>
      </w:r>
    </w:p>
    <w:p w14:paraId="677A1F7C" w14:textId="02500024" w:rsidR="00F077B7" w:rsidRPr="00AF2AC6" w:rsidRDefault="00F077B7" w:rsidP="00F43684">
      <w:pPr>
        <w:shd w:val="clear" w:color="auto" w:fill="FFFFFF" w:themeFill="background1"/>
        <w:spacing w:after="0"/>
        <w:jc w:val="both"/>
        <w:rPr>
          <w:rFonts w:ascii="Roboto" w:eastAsia="Helvetica" w:hAnsi="Roboto" w:cs="Helvetica"/>
          <w:color w:val="485464"/>
          <w:sz w:val="22"/>
          <w:szCs w:val="22"/>
        </w:rPr>
      </w:pPr>
    </w:p>
    <w:p w14:paraId="21DCFA3A" w14:textId="12A2A8DB" w:rsidR="00F077B7" w:rsidRPr="00AF2AC6" w:rsidRDefault="00E479D7" w:rsidP="00E479D7">
      <w:pPr>
        <w:pStyle w:val="Heading2"/>
        <w:jc w:val="both"/>
        <w:rPr>
          <w:rFonts w:ascii="Roboto" w:hAnsi="Roboto"/>
          <w:b/>
          <w:bCs/>
          <w:color w:val="3A2E69"/>
        </w:rPr>
      </w:pPr>
      <w:bookmarkStart w:id="8" w:name="_Toc173752069"/>
      <w:r w:rsidRPr="00AF2AC6">
        <w:rPr>
          <w:rFonts w:ascii="Roboto" w:eastAsia="Roboto" w:hAnsi="Roboto" w:cs="Roboto"/>
          <w:b/>
          <w:color w:val="3A2E69"/>
          <w:lang w:bidi="pt-BR"/>
        </w:rPr>
        <w:t>Limites</w:t>
      </w:r>
      <w:bookmarkEnd w:id="8"/>
    </w:p>
    <w:p w14:paraId="7DDAFDFE" w14:textId="2FBCE5E7"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progredir de um nível para o outro, as jurisdições devem superar o limite de cada faixa de pontuação. Por exemplo, uma jurisdição deve receber pontos suficientes na banda de Divulgação para superar o limite e então ser pontuada na próxima banda de pontuação, a de Conscientização. As jurisdições não precisam atender a todos os critérios listados para superar o limite de uma faixa de pontuação específica. No entanto, quanto mais critérios forem atendidos, maiores serão as chances de a jurisdição poder obter pontos suficientes para superar o limite e ser pontuada na banda seguinte.</w:t>
      </w:r>
    </w:p>
    <w:p w14:paraId="09394A22" w14:textId="5C9635A0" w:rsidR="00F077B7" w:rsidRPr="00AF2AC6" w:rsidRDefault="00F077B7" w:rsidP="00F43684">
      <w:pPr>
        <w:shd w:val="clear" w:color="auto" w:fill="FFFFFF" w:themeFill="background1"/>
        <w:spacing w:after="0"/>
        <w:jc w:val="both"/>
        <w:rPr>
          <w:rFonts w:ascii="Roboto" w:eastAsia="Aptos" w:hAnsi="Roboto" w:cs="Apto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37"/>
        <w:gridCol w:w="2822"/>
        <w:gridCol w:w="3201"/>
      </w:tblGrid>
      <w:tr w:rsidR="466C28FD" w:rsidRPr="00AF2AC6" w14:paraId="091297F0" w14:textId="77777777" w:rsidTr="004C676D">
        <w:trPr>
          <w:trHeight w:val="300"/>
        </w:trPr>
        <w:tc>
          <w:tcPr>
            <w:tcW w:w="3337" w:type="dxa"/>
            <w:tcMar>
              <w:top w:w="45" w:type="dxa"/>
              <w:left w:w="45" w:type="dxa"/>
              <w:bottom w:w="45" w:type="dxa"/>
              <w:right w:w="45" w:type="dxa"/>
            </w:tcMar>
          </w:tcPr>
          <w:p w14:paraId="064E1D18" w14:textId="5BA4E004"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b/>
                <w:sz w:val="22"/>
                <w:szCs w:val="22"/>
                <w:lang w:bidi="pt-BR"/>
              </w:rPr>
              <w:t>Nível</w:t>
            </w:r>
          </w:p>
        </w:tc>
        <w:tc>
          <w:tcPr>
            <w:tcW w:w="2822" w:type="dxa"/>
            <w:tcMar>
              <w:top w:w="45" w:type="dxa"/>
              <w:left w:w="45" w:type="dxa"/>
              <w:bottom w:w="45" w:type="dxa"/>
              <w:right w:w="45" w:type="dxa"/>
            </w:tcMar>
          </w:tcPr>
          <w:p w14:paraId="05CB2C83" w14:textId="2BC6CA8A"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b/>
                <w:sz w:val="22"/>
                <w:szCs w:val="22"/>
                <w:lang w:bidi="pt-BR"/>
              </w:rPr>
              <w:t>Limite</w:t>
            </w:r>
          </w:p>
        </w:tc>
        <w:tc>
          <w:tcPr>
            <w:tcW w:w="3201" w:type="dxa"/>
            <w:tcMar>
              <w:top w:w="45" w:type="dxa"/>
              <w:left w:w="45" w:type="dxa"/>
              <w:bottom w:w="45" w:type="dxa"/>
              <w:right w:w="45" w:type="dxa"/>
            </w:tcMar>
          </w:tcPr>
          <w:p w14:paraId="41F63F8A" w14:textId="3B036E03"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b/>
                <w:sz w:val="22"/>
                <w:szCs w:val="22"/>
                <w:lang w:bidi="pt-BR"/>
              </w:rPr>
              <w:t>Banda de pontuação</w:t>
            </w:r>
          </w:p>
        </w:tc>
      </w:tr>
      <w:tr w:rsidR="466C28FD" w:rsidRPr="00AF2AC6" w14:paraId="30F03BCB" w14:textId="77777777" w:rsidTr="004C676D">
        <w:trPr>
          <w:trHeight w:val="300"/>
        </w:trPr>
        <w:tc>
          <w:tcPr>
            <w:tcW w:w="3337" w:type="dxa"/>
            <w:vMerge w:val="restart"/>
            <w:tcMar>
              <w:top w:w="45" w:type="dxa"/>
              <w:left w:w="45" w:type="dxa"/>
              <w:bottom w:w="45" w:type="dxa"/>
              <w:right w:w="45" w:type="dxa"/>
            </w:tcMar>
          </w:tcPr>
          <w:p w14:paraId="3BE6B589" w14:textId="6FA20B73"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Divulgação</w:t>
            </w:r>
          </w:p>
        </w:tc>
        <w:tc>
          <w:tcPr>
            <w:tcW w:w="2822" w:type="dxa"/>
            <w:tcMar>
              <w:top w:w="45" w:type="dxa"/>
              <w:left w:w="45" w:type="dxa"/>
              <w:bottom w:w="45" w:type="dxa"/>
              <w:right w:w="45" w:type="dxa"/>
            </w:tcMar>
          </w:tcPr>
          <w:p w14:paraId="121BE6BD" w14:textId="19C76EE8"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1-44%</w:t>
            </w:r>
          </w:p>
        </w:tc>
        <w:tc>
          <w:tcPr>
            <w:tcW w:w="3201" w:type="dxa"/>
            <w:tcMar>
              <w:top w:w="45" w:type="dxa"/>
              <w:left w:w="45" w:type="dxa"/>
              <w:bottom w:w="45" w:type="dxa"/>
              <w:right w:w="45" w:type="dxa"/>
            </w:tcMar>
          </w:tcPr>
          <w:p w14:paraId="75AF0865" w14:textId="1A6322EA"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D-</w:t>
            </w:r>
          </w:p>
        </w:tc>
      </w:tr>
      <w:tr w:rsidR="466C28FD" w:rsidRPr="00AF2AC6" w14:paraId="5702C0DE" w14:textId="77777777" w:rsidTr="004C676D">
        <w:trPr>
          <w:trHeight w:val="300"/>
        </w:trPr>
        <w:tc>
          <w:tcPr>
            <w:tcW w:w="3337" w:type="dxa"/>
            <w:vMerge/>
            <w:vAlign w:val="center"/>
          </w:tcPr>
          <w:p w14:paraId="1B7EF08C"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1CA4F7BC" w14:textId="17802B95"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45-79%</w:t>
            </w:r>
          </w:p>
        </w:tc>
        <w:tc>
          <w:tcPr>
            <w:tcW w:w="3201" w:type="dxa"/>
            <w:tcMar>
              <w:top w:w="45" w:type="dxa"/>
              <w:left w:w="45" w:type="dxa"/>
              <w:bottom w:w="45" w:type="dxa"/>
              <w:right w:w="45" w:type="dxa"/>
            </w:tcMar>
          </w:tcPr>
          <w:p w14:paraId="77D36ACF" w14:textId="58A48619"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D</w:t>
            </w:r>
          </w:p>
        </w:tc>
      </w:tr>
      <w:tr w:rsidR="466C28FD" w:rsidRPr="00AF2AC6" w14:paraId="4648AD43" w14:textId="77777777" w:rsidTr="004C676D">
        <w:trPr>
          <w:trHeight w:val="300"/>
        </w:trPr>
        <w:tc>
          <w:tcPr>
            <w:tcW w:w="3337" w:type="dxa"/>
            <w:vMerge w:val="restart"/>
            <w:tcMar>
              <w:top w:w="45" w:type="dxa"/>
              <w:left w:w="45" w:type="dxa"/>
              <w:bottom w:w="45" w:type="dxa"/>
              <w:right w:w="45" w:type="dxa"/>
            </w:tcMar>
          </w:tcPr>
          <w:p w14:paraId="61786836" w14:textId="21F99B8F"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Conscientização</w:t>
            </w:r>
          </w:p>
        </w:tc>
        <w:tc>
          <w:tcPr>
            <w:tcW w:w="2822" w:type="dxa"/>
            <w:tcMar>
              <w:top w:w="45" w:type="dxa"/>
              <w:left w:w="45" w:type="dxa"/>
              <w:bottom w:w="45" w:type="dxa"/>
              <w:right w:w="45" w:type="dxa"/>
            </w:tcMar>
          </w:tcPr>
          <w:p w14:paraId="2BD2D24A" w14:textId="5677F1B7"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1-44%</w:t>
            </w:r>
          </w:p>
        </w:tc>
        <w:tc>
          <w:tcPr>
            <w:tcW w:w="3201" w:type="dxa"/>
            <w:tcMar>
              <w:top w:w="45" w:type="dxa"/>
              <w:left w:w="45" w:type="dxa"/>
              <w:bottom w:w="45" w:type="dxa"/>
              <w:right w:w="45" w:type="dxa"/>
            </w:tcMar>
          </w:tcPr>
          <w:p w14:paraId="162AC0C0" w14:textId="322B8521"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C-</w:t>
            </w:r>
          </w:p>
        </w:tc>
      </w:tr>
      <w:tr w:rsidR="466C28FD" w:rsidRPr="00AF2AC6" w14:paraId="4C200FBB" w14:textId="77777777" w:rsidTr="004C676D">
        <w:trPr>
          <w:trHeight w:val="300"/>
        </w:trPr>
        <w:tc>
          <w:tcPr>
            <w:tcW w:w="3337" w:type="dxa"/>
            <w:vMerge/>
            <w:vAlign w:val="center"/>
          </w:tcPr>
          <w:p w14:paraId="5EB43578"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426904B6" w14:textId="7064692E"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45-79%</w:t>
            </w:r>
          </w:p>
        </w:tc>
        <w:tc>
          <w:tcPr>
            <w:tcW w:w="3201" w:type="dxa"/>
            <w:tcMar>
              <w:top w:w="45" w:type="dxa"/>
              <w:left w:w="45" w:type="dxa"/>
              <w:bottom w:w="45" w:type="dxa"/>
              <w:right w:w="45" w:type="dxa"/>
            </w:tcMar>
          </w:tcPr>
          <w:p w14:paraId="70175F0C" w14:textId="5DD94708"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C</w:t>
            </w:r>
          </w:p>
        </w:tc>
      </w:tr>
      <w:tr w:rsidR="466C28FD" w:rsidRPr="00AF2AC6" w14:paraId="55DABEBF" w14:textId="77777777" w:rsidTr="004C676D">
        <w:trPr>
          <w:trHeight w:val="300"/>
        </w:trPr>
        <w:tc>
          <w:tcPr>
            <w:tcW w:w="3337" w:type="dxa"/>
            <w:vMerge w:val="restart"/>
            <w:tcMar>
              <w:top w:w="45" w:type="dxa"/>
              <w:left w:w="45" w:type="dxa"/>
              <w:bottom w:w="45" w:type="dxa"/>
              <w:right w:w="45" w:type="dxa"/>
            </w:tcMar>
          </w:tcPr>
          <w:p w14:paraId="7FF14325" w14:textId="31089550"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Gestão</w:t>
            </w:r>
          </w:p>
        </w:tc>
        <w:tc>
          <w:tcPr>
            <w:tcW w:w="2822" w:type="dxa"/>
            <w:tcMar>
              <w:top w:w="45" w:type="dxa"/>
              <w:left w:w="45" w:type="dxa"/>
              <w:bottom w:w="45" w:type="dxa"/>
              <w:right w:w="45" w:type="dxa"/>
            </w:tcMar>
          </w:tcPr>
          <w:p w14:paraId="26AE7D70" w14:textId="5EF106BB"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1-44%</w:t>
            </w:r>
          </w:p>
        </w:tc>
        <w:tc>
          <w:tcPr>
            <w:tcW w:w="3201" w:type="dxa"/>
            <w:tcMar>
              <w:top w:w="45" w:type="dxa"/>
              <w:left w:w="45" w:type="dxa"/>
              <w:bottom w:w="45" w:type="dxa"/>
              <w:right w:w="45" w:type="dxa"/>
            </w:tcMar>
          </w:tcPr>
          <w:p w14:paraId="48C71555" w14:textId="2ABB2403"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B-</w:t>
            </w:r>
          </w:p>
        </w:tc>
      </w:tr>
      <w:tr w:rsidR="466C28FD" w:rsidRPr="00AF2AC6" w14:paraId="4F78A2AD" w14:textId="77777777" w:rsidTr="004C676D">
        <w:trPr>
          <w:trHeight w:val="300"/>
        </w:trPr>
        <w:tc>
          <w:tcPr>
            <w:tcW w:w="3337" w:type="dxa"/>
            <w:vMerge/>
            <w:vAlign w:val="center"/>
          </w:tcPr>
          <w:p w14:paraId="1967AF7D"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0A11BDE8" w14:textId="6A1ACA30"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45-79%</w:t>
            </w:r>
          </w:p>
        </w:tc>
        <w:tc>
          <w:tcPr>
            <w:tcW w:w="3201" w:type="dxa"/>
            <w:tcMar>
              <w:top w:w="45" w:type="dxa"/>
              <w:left w:w="45" w:type="dxa"/>
              <w:bottom w:w="45" w:type="dxa"/>
              <w:right w:w="45" w:type="dxa"/>
            </w:tcMar>
          </w:tcPr>
          <w:p w14:paraId="2A15397C" w14:textId="4F398A9D"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B</w:t>
            </w:r>
          </w:p>
        </w:tc>
      </w:tr>
      <w:tr w:rsidR="466C28FD" w:rsidRPr="00AF2AC6" w14:paraId="1E79370A" w14:textId="77777777" w:rsidTr="004C676D">
        <w:trPr>
          <w:trHeight w:val="300"/>
        </w:trPr>
        <w:tc>
          <w:tcPr>
            <w:tcW w:w="3337" w:type="dxa"/>
            <w:vMerge w:val="restart"/>
            <w:tcMar>
              <w:top w:w="45" w:type="dxa"/>
              <w:left w:w="45" w:type="dxa"/>
              <w:bottom w:w="45" w:type="dxa"/>
              <w:right w:w="45" w:type="dxa"/>
            </w:tcMar>
          </w:tcPr>
          <w:p w14:paraId="4BF9914D" w14:textId="44E7D32F"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Liderança</w:t>
            </w:r>
          </w:p>
        </w:tc>
        <w:tc>
          <w:tcPr>
            <w:tcW w:w="2822" w:type="dxa"/>
            <w:tcMar>
              <w:top w:w="45" w:type="dxa"/>
              <w:left w:w="45" w:type="dxa"/>
              <w:bottom w:w="45" w:type="dxa"/>
              <w:right w:w="45" w:type="dxa"/>
            </w:tcMar>
          </w:tcPr>
          <w:p w14:paraId="3E9038AF" w14:textId="62D881EE"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1-59%</w:t>
            </w:r>
          </w:p>
        </w:tc>
        <w:tc>
          <w:tcPr>
            <w:tcW w:w="3201" w:type="dxa"/>
            <w:tcMar>
              <w:top w:w="45" w:type="dxa"/>
              <w:left w:w="45" w:type="dxa"/>
              <w:bottom w:w="45" w:type="dxa"/>
              <w:right w:w="45" w:type="dxa"/>
            </w:tcMar>
          </w:tcPr>
          <w:p w14:paraId="592D42A1" w14:textId="5F7C77AF"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A-</w:t>
            </w:r>
          </w:p>
        </w:tc>
      </w:tr>
      <w:tr w:rsidR="466C28FD" w:rsidRPr="00AF2AC6" w14:paraId="42F86A28" w14:textId="77777777" w:rsidTr="004C676D">
        <w:trPr>
          <w:trHeight w:val="20"/>
        </w:trPr>
        <w:tc>
          <w:tcPr>
            <w:tcW w:w="3337" w:type="dxa"/>
            <w:vMerge/>
            <w:vAlign w:val="center"/>
          </w:tcPr>
          <w:p w14:paraId="14B2A068"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08C4A0D4" w14:textId="5A87E724"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60-100%</w:t>
            </w:r>
          </w:p>
        </w:tc>
        <w:tc>
          <w:tcPr>
            <w:tcW w:w="3201" w:type="dxa"/>
            <w:tcMar>
              <w:top w:w="45" w:type="dxa"/>
              <w:left w:w="45" w:type="dxa"/>
              <w:bottom w:w="45" w:type="dxa"/>
              <w:right w:w="45" w:type="dxa"/>
            </w:tcMar>
          </w:tcPr>
          <w:p w14:paraId="64A67CA3" w14:textId="54F3461D"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pt-BR"/>
              </w:rPr>
              <w:t>A</w:t>
            </w:r>
          </w:p>
        </w:tc>
      </w:tr>
    </w:tbl>
    <w:p w14:paraId="4F289248" w14:textId="5B33699B" w:rsidR="00F077B7" w:rsidRPr="00AF2AC6" w:rsidRDefault="00F077B7" w:rsidP="00F43684">
      <w:pPr>
        <w:shd w:val="clear" w:color="auto" w:fill="FFFFFF" w:themeFill="background1"/>
        <w:spacing w:after="0"/>
        <w:jc w:val="both"/>
        <w:rPr>
          <w:rFonts w:ascii="Roboto" w:eastAsia="Helvetica" w:hAnsi="Roboto" w:cs="Helvetica"/>
          <w:i/>
          <w:iCs/>
          <w:color w:val="485464"/>
          <w:sz w:val="22"/>
          <w:szCs w:val="22"/>
        </w:rPr>
      </w:pPr>
    </w:p>
    <w:p w14:paraId="46EEEEA2" w14:textId="16672146" w:rsidR="00F077B7" w:rsidRPr="00AF2AC6" w:rsidRDefault="00F077B7" w:rsidP="00F43684">
      <w:pPr>
        <w:shd w:val="clear" w:color="auto" w:fill="FFFFFF" w:themeFill="background1"/>
        <w:spacing w:after="0"/>
        <w:jc w:val="both"/>
        <w:rPr>
          <w:rFonts w:ascii="Roboto" w:eastAsia="Helvetica" w:hAnsi="Roboto" w:cs="Helvetica"/>
          <w:i/>
          <w:iCs/>
          <w:color w:val="485464"/>
          <w:sz w:val="22"/>
          <w:szCs w:val="22"/>
        </w:rPr>
      </w:pPr>
    </w:p>
    <w:p w14:paraId="28076AAC" w14:textId="18B70EA8" w:rsidR="00F077B7" w:rsidRPr="00AF2AC6" w:rsidRDefault="170CC5CD" w:rsidP="007E2D1D">
      <w:pPr>
        <w:shd w:val="clear" w:color="auto" w:fill="FFFFFF" w:themeFill="background1"/>
        <w:spacing w:after="0"/>
        <w:rPr>
          <w:rFonts w:ascii="Roboto" w:eastAsia="Helvetica" w:hAnsi="Roboto" w:cs="Helvetica"/>
          <w:sz w:val="22"/>
          <w:szCs w:val="22"/>
        </w:rPr>
      </w:pPr>
      <w:r w:rsidRPr="00AF2AC6">
        <w:rPr>
          <w:rFonts w:ascii="Roboto" w:eastAsia="Helvetica" w:hAnsi="Roboto" w:cs="Helvetica"/>
          <w:i/>
          <w:sz w:val="22"/>
          <w:szCs w:val="22"/>
          <w:lang w:bidi="pt-BR"/>
        </w:rPr>
        <w:t>O CDP define provisoriamente os limites e eles serão revisados ​​durante o período de pontuação para garantir que a distribuição das respostas entre os níveis de pontuação seja representativa do nível atual de progresso na população respondente como um todo. O CDP reserva-se o direito de ajustar esses limites a qualquer momento antes da divulgação das pontuações, a fim de melhor representar o estado geral do progresso de Estados e regiões.</w:t>
      </w:r>
      <w:r w:rsidRPr="00AF2AC6">
        <w:rPr>
          <w:rFonts w:ascii="Roboto" w:eastAsia="Roboto" w:hAnsi="Roboto" w:cs="Roboto"/>
          <w:lang w:bidi="pt-BR"/>
        </w:rPr>
        <w:br/>
      </w:r>
    </w:p>
    <w:p w14:paraId="0988E7E3" w14:textId="02FC19A0" w:rsidR="00F077B7" w:rsidRPr="00AF2AC6" w:rsidRDefault="00F077B7" w:rsidP="00F43684">
      <w:pPr>
        <w:keepNext/>
        <w:keepLines/>
        <w:shd w:val="clear" w:color="auto" w:fill="FFFFFF" w:themeFill="background1"/>
        <w:spacing w:after="0"/>
        <w:jc w:val="both"/>
        <w:rPr>
          <w:rFonts w:ascii="Roboto" w:eastAsia="Aptos" w:hAnsi="Roboto" w:cs="Aptos"/>
          <w:color w:val="0F4761" w:themeColor="accent1" w:themeShade="BF"/>
          <w:sz w:val="22"/>
          <w:szCs w:val="22"/>
        </w:rPr>
      </w:pPr>
    </w:p>
    <w:p w14:paraId="12D3ACA5" w14:textId="7F2EEA58" w:rsidR="00F077B7" w:rsidRPr="00AF2AC6" w:rsidRDefault="170CC5CD" w:rsidP="0072324D">
      <w:pPr>
        <w:pStyle w:val="Heading2"/>
        <w:rPr>
          <w:rFonts w:eastAsia="Helvetica" w:cs="Helvetica"/>
          <w:sz w:val="22"/>
          <w:szCs w:val="22"/>
        </w:rPr>
      </w:pPr>
      <w:bookmarkStart w:id="9" w:name="_Toc173752070"/>
      <w:r w:rsidRPr="00AF2AC6">
        <w:rPr>
          <w:rStyle w:val="Heading2Char"/>
          <w:rFonts w:ascii="Roboto" w:eastAsia="Roboto" w:hAnsi="Roboto" w:cs="Roboto"/>
          <w:b/>
          <w:color w:val="3A2E69"/>
          <w:lang w:bidi="pt-BR"/>
        </w:rPr>
        <w:t>Critérios essenciais</w:t>
      </w:r>
      <w:bookmarkEnd w:id="9"/>
      <w:r w:rsidRPr="00AF2AC6">
        <w:rPr>
          <w:rStyle w:val="Heading2Char"/>
          <w:rFonts w:ascii="Roboto" w:eastAsia="Roboto" w:hAnsi="Roboto" w:cs="Roboto"/>
          <w:b/>
          <w:color w:val="3A2E69"/>
          <w:lang w:bidi="pt-BR"/>
        </w:rPr>
        <w:t xml:space="preserve"> </w:t>
      </w:r>
    </w:p>
    <w:p w14:paraId="41273745" w14:textId="0116CA77" w:rsidR="00F077B7" w:rsidRPr="00AF2AC6" w:rsidRDefault="001B5962"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Além de atingir uma pontuação mínima em um nível para poder passar para o nível seguinte, o CDP também utiliza um sistema de critérios essenciais. Para poder atingir uma pontuação dentro de daquele nível de pontuação, certos critérios devem ser atendidos. Ainda que um respondente tenha ultrapassado o limite para ser pontuado dentro daquele nível de pontuação, não será elegível para ser pontuado nesse nível se não passar em todos os critérios essenciais a ele associados. As bandas de Conscientização, Gestão e Liderança têm critérios essenciais que devem ser atendidos para se receber uma pontuação dentro dessas bandas.</w:t>
      </w:r>
    </w:p>
    <w:p w14:paraId="65D03199" w14:textId="1EADA770" w:rsidR="00F077B7" w:rsidRPr="00AF2AC6" w:rsidRDefault="00F077B7" w:rsidP="00F43684">
      <w:pPr>
        <w:shd w:val="clear" w:color="auto" w:fill="FFFFFF" w:themeFill="background1"/>
        <w:spacing w:after="0"/>
        <w:jc w:val="both"/>
        <w:rPr>
          <w:rFonts w:ascii="Roboto" w:eastAsia="Helvetica" w:hAnsi="Roboto" w:cs="Helvetica"/>
          <w:sz w:val="22"/>
          <w:szCs w:val="22"/>
        </w:rPr>
      </w:pPr>
    </w:p>
    <w:p w14:paraId="22353EB3" w14:textId="081D678A"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Por exemplo, independentemente de serem ou não atendidos todos os critérios:</w:t>
      </w:r>
    </w:p>
    <w:p w14:paraId="73F74E77" w14:textId="2AAD2DCB"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se obter uma pontuação de Conscientização, devem ser atendidos todos os critérios essenciais de Conscientização;</w:t>
      </w:r>
    </w:p>
    <w:p w14:paraId="30C3A217" w14:textId="6C898135"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se obter uma pontuação de Gestão, devem ser atendidos todos os critérios essenciais de Conscientização e Gestão;</w:t>
      </w:r>
    </w:p>
    <w:p w14:paraId="2D07D1B1" w14:textId="5A0C8DCB"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se obter uma pontuação de Liderança, devem ser atendidos todos os critérios essenciais de Conscientização, Gestão e Liderança;</w:t>
      </w:r>
    </w:p>
    <w:p w14:paraId="21990ED7" w14:textId="44C5190E"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se obter uma pontuação A, devem ser atendidos todos os critérios essenciais de Conscientização, Gestão e Liderança e os critérios essenciais adicionais da Lista A.</w:t>
      </w:r>
    </w:p>
    <w:p w14:paraId="54037BAF" w14:textId="338FFCCA" w:rsidR="00F077B7" w:rsidRPr="00AF2AC6" w:rsidRDefault="00F077B7" w:rsidP="00F43684">
      <w:pPr>
        <w:shd w:val="clear" w:color="auto" w:fill="FFFFFF" w:themeFill="background1"/>
        <w:spacing w:after="0"/>
        <w:jc w:val="both"/>
        <w:rPr>
          <w:rFonts w:ascii="Roboto" w:eastAsia="Helvetica" w:hAnsi="Roboto" w:cs="Helvetica"/>
          <w:sz w:val="22"/>
          <w:szCs w:val="22"/>
        </w:rPr>
      </w:pPr>
    </w:p>
    <w:p w14:paraId="01C4C40D" w14:textId="2EF8DA53" w:rsidR="00F077B7" w:rsidRPr="00AF2AC6" w:rsidRDefault="170CC5CD" w:rsidP="00F43684">
      <w:pPr>
        <w:shd w:val="clear" w:color="auto" w:fill="FFFFFF" w:themeFill="background1"/>
        <w:spacing w:after="0"/>
        <w:jc w:val="both"/>
        <w:rPr>
          <w:rFonts w:ascii="Roboto" w:eastAsia="Roboto" w:hAnsi="Roboto" w:cs="Roboto"/>
          <w:sz w:val="22"/>
          <w:szCs w:val="22"/>
        </w:rPr>
      </w:pPr>
      <w:r w:rsidRPr="00AF2AC6">
        <w:rPr>
          <w:rFonts w:ascii="Roboto" w:eastAsia="Helvetica" w:hAnsi="Roboto" w:cs="Helvetica"/>
          <w:b/>
          <w:sz w:val="22"/>
          <w:szCs w:val="22"/>
          <w:lang w:bidi="pt-BR"/>
        </w:rPr>
        <w:lastRenderedPageBreak/>
        <w:t>As jurisdições devem assegurar-se de ter anexado todos os documentos dos critérios essenciais antes de enviar sua resposta ao questionário de 2024 e receber uma pontuação que realmente reflita seu planejamento e ações. Observe que os anexos não são encaminhados das respostas de 2023 e, portanto, precisam ser reanexados para ser pontuados.</w:t>
      </w:r>
    </w:p>
    <w:p w14:paraId="50CAF7D5" w14:textId="25A673B1" w:rsidR="00F077B7" w:rsidRPr="00AF2AC6" w:rsidRDefault="00F077B7" w:rsidP="00F43684">
      <w:pPr>
        <w:shd w:val="clear" w:color="auto" w:fill="FFFFFF" w:themeFill="background1"/>
        <w:spacing w:after="0"/>
        <w:jc w:val="both"/>
        <w:rPr>
          <w:rFonts w:ascii="Roboto" w:eastAsia="Helvetica" w:hAnsi="Roboto" w:cs="Helvetica"/>
          <w:color w:val="485464"/>
          <w:sz w:val="22"/>
          <w:szCs w:val="22"/>
        </w:rPr>
      </w:pPr>
    </w:p>
    <w:p w14:paraId="62B8CA43" w14:textId="2407D8BE" w:rsidR="00F077B7" w:rsidRPr="007932EC" w:rsidRDefault="170CC5CD" w:rsidP="007932EC">
      <w:pPr>
        <w:pStyle w:val="Heading3"/>
        <w:rPr>
          <w:rFonts w:ascii="Roboto" w:hAnsi="Roboto"/>
          <w:b/>
          <w:bCs/>
          <w:color w:val="3A2E69"/>
          <w:sz w:val="32"/>
          <w:szCs w:val="32"/>
        </w:rPr>
      </w:pPr>
      <w:bookmarkStart w:id="10" w:name="_Toc173752071"/>
      <w:r w:rsidRPr="007932EC">
        <w:rPr>
          <w:rStyle w:val="Heading2Char"/>
          <w:rFonts w:ascii="Roboto" w:eastAsia="Roboto" w:hAnsi="Roboto" w:cs="Roboto"/>
          <w:b/>
          <w:color w:val="3A2E69"/>
          <w:lang w:bidi="pt-BR"/>
        </w:rPr>
        <w:t>Critérios essenciais para 2024</w:t>
      </w:r>
      <w:bookmarkEnd w:id="10"/>
    </w:p>
    <w:p w14:paraId="6E5D5186" w14:textId="783F88C4"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pt-BR"/>
        </w:rPr>
        <w:t>Critérios essenciais de Conscientização</w:t>
      </w:r>
    </w:p>
    <w:p w14:paraId="73FB2B7C" w14:textId="32EEF74B"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obter uma pontuação de pelo menos C- ou C, as jurisdições devem:</w:t>
      </w:r>
    </w:p>
    <w:p w14:paraId="723FF29C" w14:textId="3C69A12A" w:rsidR="00F077B7" w:rsidRPr="00AF2AC6" w:rsidRDefault="170CC5CD" w:rsidP="00DA2743">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Reportar um perigo climático na pergunta 2.2</w:t>
      </w:r>
    </w:p>
    <w:p w14:paraId="1F519980" w14:textId="0B780081" w:rsidR="00F077B7" w:rsidRPr="00AF2AC6" w:rsidRDefault="00F077B7" w:rsidP="00F43684">
      <w:pPr>
        <w:pStyle w:val="ListParagraph"/>
        <w:shd w:val="clear" w:color="auto" w:fill="FFFFFF" w:themeFill="background1"/>
        <w:spacing w:after="0"/>
        <w:ind w:left="1440"/>
        <w:jc w:val="both"/>
        <w:rPr>
          <w:rFonts w:ascii="Roboto" w:eastAsia="Helvetica" w:hAnsi="Roboto" w:cs="Helvetica"/>
          <w:sz w:val="22"/>
          <w:szCs w:val="22"/>
        </w:rPr>
      </w:pPr>
    </w:p>
    <w:p w14:paraId="2319313B" w14:textId="0B24D0FA"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pt-BR"/>
        </w:rPr>
        <w:t>Critérios essenciais de Gestão</w:t>
      </w:r>
    </w:p>
    <w:p w14:paraId="76B5B50C" w14:textId="406EA403"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obter uma pontuação de pelo menos B- ou B, as jurisdições devem:</w:t>
      </w:r>
    </w:p>
    <w:p w14:paraId="3038A318" w14:textId="7C0D494C" w:rsidR="00F077B7" w:rsidRPr="00AF2AC6" w:rsidRDefault="170CC5CD" w:rsidP="00004692">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ao menos a intenção de realizar uma avaliação de riscos e vulnerabilidade climáticos nos próximos dois anos na pergunta 2.1</w:t>
      </w:r>
    </w:p>
    <w:p w14:paraId="729DBD4E" w14:textId="116E1669" w:rsidR="00F077B7" w:rsidRPr="00AF2AC6" w:rsidRDefault="170CC5CD" w:rsidP="00004692">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um inventário em escala comunitária e anexar seu inventário ou apresentar um link para ele na pergunta 3.1.1</w:t>
      </w:r>
    </w:p>
    <w:p w14:paraId="2CBA9569" w14:textId="61202A22" w:rsidR="00F077B7" w:rsidRPr="00AF2AC6" w:rsidRDefault="170CC5CD" w:rsidP="00004692">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um plano climático integrado abordando adaptação e mitigação OU um plano independente de mitigação OU um plano independente de adaptação e anexar o plano ou apresentar um link para ele na pergunta 8.1.1</w:t>
      </w:r>
    </w:p>
    <w:p w14:paraId="61B91C97" w14:textId="3BA466FF" w:rsidR="12750959" w:rsidRPr="00AF2AC6" w:rsidRDefault="12750959" w:rsidP="00004692">
      <w:pPr>
        <w:pStyle w:val="ListParagraph"/>
        <w:numPr>
          <w:ilvl w:val="0"/>
          <w:numId w:val="32"/>
        </w:numPr>
        <w:shd w:val="clear" w:color="auto" w:fill="FFFFFF" w:themeFill="background1"/>
        <w:spacing w:after="0"/>
        <w:jc w:val="both"/>
        <w:rPr>
          <w:rFonts w:ascii="Roboto" w:hAnsi="Roboto"/>
          <w:sz w:val="22"/>
          <w:szCs w:val="22"/>
        </w:rPr>
      </w:pPr>
      <w:r w:rsidRPr="00AF2AC6">
        <w:rPr>
          <w:rFonts w:ascii="Roboto" w:eastAsia="Helvetica" w:hAnsi="Roboto" w:cs="Helvetica"/>
          <w:sz w:val="22"/>
          <w:szCs w:val="22"/>
          <w:lang w:bidi="pt-BR"/>
        </w:rPr>
        <w:t>Ter pelo menos uma ação de adaptação na questão 9.1 E pelo menos uma ação de mitigação na questão 9.2</w:t>
      </w:r>
    </w:p>
    <w:p w14:paraId="4F18F327" w14:textId="665B78F2" w:rsidR="2C98004E" w:rsidRPr="00AF2AC6" w:rsidRDefault="2C98004E" w:rsidP="00F43684">
      <w:pPr>
        <w:pStyle w:val="ListParagraph"/>
        <w:shd w:val="clear" w:color="auto" w:fill="FFFFFF" w:themeFill="background1"/>
        <w:spacing w:after="0"/>
        <w:ind w:left="1440"/>
        <w:jc w:val="both"/>
        <w:rPr>
          <w:rFonts w:ascii="Roboto" w:eastAsia="Helvetica" w:hAnsi="Roboto" w:cs="Helvetica"/>
          <w:sz w:val="22"/>
          <w:szCs w:val="22"/>
        </w:rPr>
      </w:pPr>
    </w:p>
    <w:p w14:paraId="439DA2B7" w14:textId="5D837415" w:rsidR="00F077B7" w:rsidRPr="00AF2AC6" w:rsidRDefault="00F077B7" w:rsidP="00F43684">
      <w:pPr>
        <w:pStyle w:val="ListParagraph"/>
        <w:shd w:val="clear" w:color="auto" w:fill="FFFFFF" w:themeFill="background1"/>
        <w:spacing w:after="0"/>
        <w:ind w:left="1440"/>
        <w:jc w:val="both"/>
        <w:rPr>
          <w:rFonts w:ascii="Roboto" w:eastAsia="Helvetica" w:hAnsi="Roboto" w:cs="Helvetica"/>
          <w:sz w:val="22"/>
          <w:szCs w:val="22"/>
        </w:rPr>
      </w:pPr>
    </w:p>
    <w:p w14:paraId="10A99D6A" w14:textId="02103EF9"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pt-BR"/>
        </w:rPr>
        <w:t>Critérios essenciais de Liderança</w:t>
      </w:r>
    </w:p>
    <w:p w14:paraId="38260B33" w14:textId="4E0E7245"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obter uma pontuação de pelo menos A-, as jurisdições devem:</w:t>
      </w:r>
    </w:p>
    <w:p w14:paraId="7D29ACFC" w14:textId="67067BD5" w:rsidR="00F077B7" w:rsidRPr="00AF2AC6" w:rsidRDefault="170CC5CD" w:rsidP="00004692">
      <w:pPr>
        <w:pStyle w:val="ListParagraph"/>
        <w:numPr>
          <w:ilvl w:val="0"/>
          <w:numId w:val="33"/>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uma avaliação de riscos e vulnerabilidade climáticos e anexar a avaliação ou um link na pergunta 2.1.</w:t>
      </w:r>
    </w:p>
    <w:p w14:paraId="461BCA3B" w14:textId="2F5F0881" w:rsidR="00F077B7" w:rsidRPr="00AF2AC6" w:rsidRDefault="170CC5CD" w:rsidP="00004692">
      <w:pPr>
        <w:pStyle w:val="ListParagraph"/>
        <w:numPr>
          <w:ilvl w:val="0"/>
          <w:numId w:val="33"/>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um objetivo de adaptação reportado por completo na pergunta 5.1.1</w:t>
      </w:r>
    </w:p>
    <w:p w14:paraId="6F5AE2F6" w14:textId="22DB5599" w:rsidR="00F077B7" w:rsidRPr="00AF2AC6" w:rsidRDefault="170CC5CD" w:rsidP="00F43684">
      <w:pPr>
        <w:shd w:val="clear" w:color="auto" w:fill="FFFFFF" w:themeFill="background1"/>
        <w:spacing w:after="0"/>
        <w:ind w:left="900"/>
        <w:jc w:val="both"/>
        <w:rPr>
          <w:rFonts w:ascii="Roboto" w:eastAsia="Helvetica" w:hAnsi="Roboto" w:cs="Helvetica"/>
          <w:sz w:val="22"/>
          <w:szCs w:val="22"/>
        </w:rPr>
      </w:pPr>
      <w:r w:rsidRPr="00AF2AC6">
        <w:rPr>
          <w:rFonts w:ascii="Roboto" w:eastAsia="Helvetica" w:hAnsi="Roboto" w:cs="Helvetica"/>
          <w:i/>
          <w:sz w:val="22"/>
          <w:szCs w:val="22"/>
          <w:lang w:bidi="pt-BR"/>
        </w:rPr>
        <w:t>- Por “reportado integralmente”, entende-se que o objetivo de adaptação, o perigo climático que o objetivo aborda e o ano de meta do objetivo estão preenchidos e que o ano de meta do objetivo é um ano futuro.</w:t>
      </w:r>
    </w:p>
    <w:p w14:paraId="08F72403" w14:textId="0A9E3E12" w:rsidR="00F077B7" w:rsidRPr="00AF2AC6" w:rsidRDefault="00F077B7" w:rsidP="00F43684">
      <w:pPr>
        <w:shd w:val="clear" w:color="auto" w:fill="FFFFFF" w:themeFill="background1"/>
        <w:spacing w:after="0"/>
        <w:ind w:left="900"/>
        <w:jc w:val="both"/>
        <w:rPr>
          <w:rFonts w:ascii="Roboto" w:eastAsia="Aptos" w:hAnsi="Roboto" w:cs="Aptos"/>
          <w:sz w:val="22"/>
          <w:szCs w:val="22"/>
        </w:rPr>
      </w:pPr>
    </w:p>
    <w:p w14:paraId="2C8DA172" w14:textId="3C87C372"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uma meta de redução das emissões reportada integralmente na pergunta 6.1.1</w:t>
      </w:r>
    </w:p>
    <w:p w14:paraId="5E4B1AC1" w14:textId="3F9C0C08"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i/>
          <w:sz w:val="22"/>
          <w:szCs w:val="22"/>
          <w:lang w:bidi="pt-BR"/>
        </w:rPr>
        <w:t>Se o tipo da meta for Emissões (absolutas) do ano-base, Intensidade no ano-base ou Cenário de referência:</w:t>
      </w:r>
    </w:p>
    <w:p w14:paraId="0B906648" w14:textId="7E123B08" w:rsidR="00F077B7" w:rsidRPr="00AF2AC6" w:rsidRDefault="170CC5CD" w:rsidP="00F43684">
      <w:pPr>
        <w:shd w:val="clear" w:color="auto" w:fill="FFFFFF" w:themeFill="background1"/>
        <w:spacing w:after="0"/>
        <w:ind w:left="900"/>
        <w:jc w:val="both"/>
        <w:rPr>
          <w:rFonts w:ascii="Roboto" w:eastAsia="Helvetica" w:hAnsi="Roboto" w:cs="Helvetica"/>
          <w:sz w:val="22"/>
          <w:szCs w:val="22"/>
        </w:rPr>
      </w:pPr>
      <w:r w:rsidRPr="00AF2AC6">
        <w:rPr>
          <w:rFonts w:ascii="Roboto" w:eastAsia="Helvetica" w:hAnsi="Roboto" w:cs="Helvetica"/>
          <w:sz w:val="22"/>
          <w:szCs w:val="22"/>
          <w:lang w:bidi="pt-BR"/>
        </w:rPr>
        <w:t xml:space="preserve">- Por “reportado integralmente”, entende-se que o tipo da meta, os limites da meta com relação aos limites da jurisdição, se créditos de carbono são atualmente usados ou se planeja-se utilizá-los para alcançar esta meta, o ano-base, o ano da meta, a </w:t>
      </w:r>
      <w:r w:rsidRPr="00AF2AC6">
        <w:rPr>
          <w:rFonts w:ascii="Roboto" w:eastAsia="Helvetica" w:hAnsi="Roboto" w:cs="Helvetica"/>
          <w:sz w:val="22"/>
          <w:szCs w:val="22"/>
          <w:lang w:bidi="pt-BR"/>
        </w:rPr>
        <w:lastRenderedPageBreak/>
        <w:t>porcentagem de redução das emissões e as emissões líquidas no ano da meta estão todos preenchidos, que o ano da meta é um ano futuro e que os limites da meta com relação aos limites da jurisdição são “os mesmos” ou “mais amplos”.</w:t>
      </w:r>
    </w:p>
    <w:p w14:paraId="5A3DDBB4" w14:textId="2BCFB6C8"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i/>
          <w:sz w:val="22"/>
          <w:szCs w:val="22"/>
          <w:lang w:bidi="pt-BR"/>
        </w:rPr>
        <w:t>Se o tipo da meta for de Nível fixo:</w:t>
      </w:r>
    </w:p>
    <w:p w14:paraId="65216ED3" w14:textId="1932E01B" w:rsidR="00F077B7" w:rsidRPr="00AF2AC6" w:rsidRDefault="170CC5CD" w:rsidP="00F43684">
      <w:pPr>
        <w:shd w:val="clear" w:color="auto" w:fill="FFFFFF" w:themeFill="background1"/>
        <w:spacing w:after="0"/>
        <w:ind w:left="900"/>
        <w:jc w:val="both"/>
        <w:rPr>
          <w:rFonts w:ascii="Roboto" w:eastAsia="Helvetica" w:hAnsi="Roboto" w:cs="Helvetica"/>
          <w:sz w:val="22"/>
          <w:szCs w:val="22"/>
        </w:rPr>
      </w:pPr>
      <w:r w:rsidRPr="00AF2AC6">
        <w:rPr>
          <w:rFonts w:ascii="Roboto" w:eastAsia="Helvetica" w:hAnsi="Roboto" w:cs="Helvetica"/>
          <w:i/>
          <w:sz w:val="22"/>
          <w:szCs w:val="22"/>
          <w:lang w:bidi="pt-BR"/>
        </w:rPr>
        <w:t>- Por “reportado por completo”, entende-se que o tipo da meta, os limites da meta com relação aos limites da jurisdição, se créditos de carbono são atualmente usados ou se planeja-se utilizá-los para se alcançar esta meta, o ano da meta e as emissões líquidas no ano da meta estão todos preenchidos, que o ano da meta é um ano futuro e que os limites da meta com relação aos limites da jurisdição são “os mesmos” ou “mais amplos”.</w:t>
      </w:r>
    </w:p>
    <w:p w14:paraId="6C253EF0" w14:textId="631B4112" w:rsidR="00F077B7" w:rsidRPr="00AF2AC6" w:rsidRDefault="00F077B7" w:rsidP="00F43684">
      <w:pPr>
        <w:shd w:val="clear" w:color="auto" w:fill="FFFFFF" w:themeFill="background1"/>
        <w:spacing w:after="0"/>
        <w:ind w:left="900"/>
        <w:jc w:val="both"/>
        <w:rPr>
          <w:rFonts w:ascii="Roboto" w:eastAsia="Aptos" w:hAnsi="Roboto" w:cs="Aptos"/>
          <w:sz w:val="22"/>
          <w:szCs w:val="22"/>
        </w:rPr>
      </w:pPr>
    </w:p>
    <w:p w14:paraId="38E499A7" w14:textId="6A257673"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Ter ou um plano climático integrado abordando a adaptação e a mitigação OU um plano independente de mitigação E um plano independente de adaptação, e anexar o plano ou um link para ele na pergunta 8.1.1</w:t>
      </w:r>
    </w:p>
    <w:p w14:paraId="29B2F9A7" w14:textId="28EBA8D0" w:rsidR="00F077B7" w:rsidRPr="00AF2AC6" w:rsidRDefault="00F077B7" w:rsidP="00F43684">
      <w:pPr>
        <w:shd w:val="clear" w:color="auto" w:fill="FFFFFF" w:themeFill="background1"/>
        <w:spacing w:after="0"/>
        <w:ind w:left="1440"/>
        <w:jc w:val="both"/>
        <w:rPr>
          <w:rFonts w:ascii="Roboto" w:eastAsia="Helvetica" w:hAnsi="Roboto" w:cs="Helvetica"/>
          <w:sz w:val="22"/>
          <w:szCs w:val="22"/>
          <w:u w:val="single"/>
        </w:rPr>
      </w:pPr>
    </w:p>
    <w:p w14:paraId="22E6B8BA" w14:textId="13D6E597"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pt-BR"/>
        </w:rPr>
        <w:t>Critérios essenciais para a lista A</w:t>
      </w:r>
    </w:p>
    <w:p w14:paraId="1E5B70A7" w14:textId="5D62E315"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Para obter uma pontuação A, as jurisdições devem:</w:t>
      </w:r>
    </w:p>
    <w:p w14:paraId="3C918B5B" w14:textId="28F11876"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Demonstrar liderança na definição de metas, reportando metas alinhadas com a mais recente ciência sobre como limitar os impactos mais danosos das mudanças climáticas. Uma meta baseada na ciência deve incluir tanto uma meta zero líquido de longo prazo (até 2050) quanto uma de médio prazo alinhada a um participação justa na limitação do aquecimento global a 1,5 °C. Em 2024, as jurisdições devem reportar tanto uma meta baseada na ciência de longo prazo quanto uma de médio prazo para receber uma nota A.</w:t>
      </w:r>
    </w:p>
    <w:p w14:paraId="777D1BC6" w14:textId="303A139F" w:rsidR="16231667" w:rsidRPr="00AF2AC6" w:rsidRDefault="16231667" w:rsidP="00004692">
      <w:pPr>
        <w:pStyle w:val="ListParagraph"/>
        <w:numPr>
          <w:ilvl w:val="0"/>
          <w:numId w:val="34"/>
        </w:num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Garantir que as Avaliações de Risco e Vulnerabilidade Climáticas avaliem todos os riscos climáticos potenciais que impactam a jurisdição e não se limitem a avaliar um risco climático.</w:t>
      </w:r>
    </w:p>
    <w:p w14:paraId="2FA1677D" w14:textId="436FC8B1" w:rsidR="16231667" w:rsidRPr="00AF2AC6" w:rsidRDefault="16231667" w:rsidP="00004692">
      <w:pPr>
        <w:pStyle w:val="ListParagraph"/>
        <w:numPr>
          <w:ilvl w:val="0"/>
          <w:numId w:val="34"/>
        </w:num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Garantir que os Inventários de Emissões anexados forneçam uma discriminação clara das emissões dentro da comunidade e suas respectivas fontes.</w:t>
      </w:r>
    </w:p>
    <w:p w14:paraId="644D0D20" w14:textId="11CE9D7D" w:rsidR="16231667" w:rsidRPr="00AF2AC6" w:rsidRDefault="16231667" w:rsidP="00004692">
      <w:pPr>
        <w:pStyle w:val="ListParagraph"/>
        <w:numPr>
          <w:ilvl w:val="0"/>
          <w:numId w:val="34"/>
        </w:num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pt-BR"/>
        </w:rPr>
        <w:t>Garantir que os Planos de Ação Climática anexados abranjam claramente um plano de adaptação e de mitigação</w:t>
      </w:r>
    </w:p>
    <w:p w14:paraId="652BFA02" w14:textId="4D0F2AF5"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pt-BR"/>
        </w:rPr>
        <w:t>Enviar suas respostas publicamente</w:t>
      </w:r>
    </w:p>
    <w:p w14:paraId="6133C918" w14:textId="0A814206" w:rsidR="00175DCF" w:rsidRPr="00AF2AC6" w:rsidRDefault="007358E5" w:rsidP="00D41EA2">
      <w:pPr>
        <w:jc w:val="both"/>
        <w:rPr>
          <w:rFonts w:ascii="Roboto" w:eastAsia="Roboto" w:hAnsi="Roboto" w:cs="Roboto"/>
          <w:i/>
          <w:iCs/>
          <w:sz w:val="22"/>
          <w:szCs w:val="22"/>
        </w:rPr>
      </w:pPr>
      <w:r w:rsidRPr="00AF2AC6">
        <w:rPr>
          <w:rFonts w:ascii="Roboto" w:eastAsia="Roboto" w:hAnsi="Roboto" w:cs="Roboto"/>
          <w:i/>
          <w:sz w:val="22"/>
          <w:szCs w:val="22"/>
          <w:lang w:bidi="pt-BR"/>
        </w:rPr>
        <w:t>Observe que podem ser introduzidos critérios mais rigorosos para os anexos nos próximos anos</w:t>
      </w:r>
    </w:p>
    <w:p w14:paraId="5DF531DC" w14:textId="77777777" w:rsidR="00D41EA2" w:rsidRPr="00AF2AC6" w:rsidRDefault="00D41EA2" w:rsidP="00D41EA2">
      <w:pPr>
        <w:jc w:val="both"/>
        <w:rPr>
          <w:rFonts w:ascii="Roboto" w:eastAsia="Roboto" w:hAnsi="Roboto" w:cs="Roboto"/>
          <w:i/>
          <w:iCs/>
          <w:sz w:val="22"/>
          <w:szCs w:val="22"/>
        </w:rPr>
      </w:pPr>
    </w:p>
    <w:p w14:paraId="24C3B1B9" w14:textId="01B1E43D" w:rsidR="00175DCF" w:rsidRPr="00AF2AC6" w:rsidRDefault="00CE7D3C" w:rsidP="00032768">
      <w:pPr>
        <w:pStyle w:val="Heading1"/>
        <w:rPr>
          <w:rFonts w:ascii="Roboto" w:hAnsi="Roboto"/>
          <w:b/>
          <w:bCs/>
          <w:color w:val="3A2E69"/>
          <w:sz w:val="32"/>
          <w:szCs w:val="32"/>
        </w:rPr>
      </w:pPr>
      <w:bookmarkStart w:id="11" w:name="_Toc173752072"/>
      <w:r w:rsidRPr="00AF2AC6">
        <w:rPr>
          <w:rFonts w:ascii="Roboto" w:eastAsia="Roboto" w:hAnsi="Roboto" w:cs="Roboto"/>
          <w:b/>
          <w:color w:val="3A2E69"/>
          <w:sz w:val="32"/>
          <w:szCs w:val="32"/>
          <w:lang w:bidi="pt-BR"/>
        </w:rPr>
        <w:t>Compreenda a Metodologia de Pontuação</w:t>
      </w:r>
      <w:bookmarkEnd w:id="11"/>
    </w:p>
    <w:p w14:paraId="5F906325" w14:textId="6349E42E" w:rsidR="00CE7D3C" w:rsidRPr="00AF2AC6" w:rsidRDefault="00CE7D3C" w:rsidP="00F43684">
      <w:pPr>
        <w:pStyle w:val="Heading3"/>
        <w:jc w:val="both"/>
        <w:rPr>
          <w:rFonts w:ascii="Roboto" w:hAnsi="Roboto"/>
          <w:b/>
          <w:bCs/>
          <w:i/>
          <w:iCs/>
          <w:color w:val="3A2E69"/>
          <w:sz w:val="32"/>
          <w:szCs w:val="32"/>
        </w:rPr>
      </w:pPr>
      <w:bookmarkStart w:id="12" w:name="_Toc173752073"/>
      <w:r w:rsidRPr="00AF2AC6">
        <w:rPr>
          <w:rFonts w:ascii="Roboto" w:eastAsia="Roboto" w:hAnsi="Roboto" w:cs="Roboto"/>
          <w:b/>
          <w:color w:val="3A2E69"/>
          <w:sz w:val="32"/>
          <w:szCs w:val="32"/>
          <w:lang w:bidi="pt-BR"/>
        </w:rPr>
        <w:t>Estrutura da metodologia</w:t>
      </w:r>
      <w:bookmarkEnd w:id="12"/>
    </w:p>
    <w:p w14:paraId="41386592" w14:textId="77777777" w:rsidR="00CE7D3C" w:rsidRPr="00AF2AC6" w:rsidRDefault="00CE7D3C" w:rsidP="00F43684">
      <w:pPr>
        <w:jc w:val="both"/>
        <w:rPr>
          <w:rFonts w:ascii="Roboto" w:hAnsi="Roboto"/>
          <w:b/>
          <w:bCs/>
          <w:i/>
          <w:iCs/>
          <w:sz w:val="22"/>
          <w:szCs w:val="22"/>
        </w:rPr>
      </w:pPr>
      <w:r w:rsidRPr="00AF2AC6">
        <w:rPr>
          <w:rFonts w:ascii="Roboto" w:eastAsia="Roboto" w:hAnsi="Roboto" w:cs="Roboto"/>
          <w:sz w:val="22"/>
          <w:szCs w:val="22"/>
          <w:lang w:bidi="pt-BR"/>
        </w:rPr>
        <w:t xml:space="preserve">Para cada pergunta, a metodologia de pontuação apresenta critérios de pontuação específicos para cada um dos quatro níveis de pontuação e uma tabela que detalha a atribuição de pontos </w:t>
      </w:r>
      <w:r w:rsidRPr="00AF2AC6">
        <w:rPr>
          <w:rFonts w:ascii="Roboto" w:eastAsia="Roboto" w:hAnsi="Roboto" w:cs="Roboto"/>
          <w:sz w:val="22"/>
          <w:szCs w:val="22"/>
          <w:lang w:bidi="pt-BR"/>
        </w:rPr>
        <w:lastRenderedPageBreak/>
        <w:t>para a pergunta. Os critérios de pontuação detalham quais condições devem ser atendidas para obter pontos dentro de um nível de pontuação. A tabela de atribuição de pontos indica o número máximo de pontos que podem ser alcançados para cada nível de pontuação. Cada nível de pontuação tem uma coluna separada de ‘numerador’ e ‘denominador’. A coluna do denominador indica quantos pontos estão disponíveis em cada nível de pontuação.</w:t>
      </w:r>
    </w:p>
    <w:p w14:paraId="2B9D77CB"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A coluna do numerador indica o número de pontos que podem ser alcançados dentre o número de pontos disponíveis em cada nível de pontuação. O numerador e o denominador são geralmente idênticos, exceto em alguns casos em que o numerador é menor que o denominador, indicando que não é possível a um respondente atingir todos os pontos disponíveis, mesmo que cumpra todos os critérios estipulados para esse nível.</w:t>
      </w:r>
    </w:p>
    <w:p w14:paraId="530973D9" w14:textId="194E4852" w:rsidR="00CE7D3C" w:rsidRPr="00AF2AC6" w:rsidRDefault="00CE7D3C" w:rsidP="00F43684">
      <w:pPr>
        <w:jc w:val="both"/>
        <w:rPr>
          <w:rFonts w:ascii="Roboto" w:eastAsia="Roboto" w:hAnsi="Roboto" w:cs="Roboto"/>
          <w:sz w:val="22"/>
          <w:szCs w:val="22"/>
        </w:rPr>
      </w:pPr>
      <w:r w:rsidRPr="00AF2AC6">
        <w:rPr>
          <w:rFonts w:ascii="Roboto" w:eastAsia="Roboto" w:hAnsi="Roboto" w:cs="Roboto"/>
          <w:sz w:val="22"/>
          <w:szCs w:val="22"/>
          <w:lang w:bidi="pt-BR"/>
        </w:rPr>
        <w:t>Somente as informações fornecidas em resposta a uma determinada pergunta serão usadas para pontuar cada pergunta. As referências feitas às respostas de outras perguntas não serão consideradas como parte do processo de pontuação, exceto quando especificado na metodologia de pontuação. Observe que qualquer texto adicionado nas colunas ‘Explique’ não pode ser pontuado.</w:t>
      </w:r>
    </w:p>
    <w:p w14:paraId="2CAE2227"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As perguntas não respondidas receberão zero dos pontos máximos disponíveis para essa pergunta ou conjunto de perguntas. No caso de determinados pontos de dados-chave, uma pergunta não respondida receberá pontuação zero em um denominador que seja maior que o máximo de pontos disponíveis para essa pergunta. Estes pontos-chave de dados serão destacados em critérios de pontuação específicos na metodologia. </w:t>
      </w:r>
    </w:p>
    <w:p w14:paraId="767E387C" w14:textId="77777777" w:rsidR="00175DCF" w:rsidRPr="00AF2AC6" w:rsidRDefault="00175DCF" w:rsidP="00F43684">
      <w:pPr>
        <w:jc w:val="both"/>
        <w:rPr>
          <w:rFonts w:ascii="Roboto" w:hAnsi="Roboto"/>
          <w:color w:val="585B9A"/>
          <w:sz w:val="22"/>
          <w:szCs w:val="22"/>
        </w:rPr>
      </w:pPr>
    </w:p>
    <w:p w14:paraId="2F60EF3C" w14:textId="77777777" w:rsidR="00CE7D3C" w:rsidRPr="00AF2AC6" w:rsidRDefault="00CE7D3C" w:rsidP="00F43684">
      <w:pPr>
        <w:pStyle w:val="Heading3"/>
        <w:jc w:val="both"/>
        <w:rPr>
          <w:rFonts w:ascii="Roboto" w:hAnsi="Roboto"/>
          <w:b/>
          <w:bCs/>
          <w:i/>
          <w:iCs/>
          <w:color w:val="3A2E69"/>
          <w:sz w:val="32"/>
          <w:szCs w:val="32"/>
        </w:rPr>
      </w:pPr>
      <w:bookmarkStart w:id="13" w:name="_Toc173752074"/>
      <w:r w:rsidRPr="00AF2AC6">
        <w:rPr>
          <w:rFonts w:ascii="Roboto" w:eastAsia="Roboto" w:hAnsi="Roboto" w:cs="Roboto"/>
          <w:b/>
          <w:color w:val="3A2E69"/>
          <w:sz w:val="32"/>
          <w:szCs w:val="32"/>
          <w:lang w:bidi="pt-BR"/>
        </w:rPr>
        <w:t>Tipos de pontuação</w:t>
      </w:r>
      <w:bookmarkEnd w:id="13"/>
    </w:p>
    <w:p w14:paraId="34C6AC0F"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A abordagem pela qual os pontos são atribuídos varia de pergunta para pergunta, e os respondedores são orientados a verificar atentamente a metodologia de pontuação ao preparar as respostas, para entender como os pontos serão atribuídos. </w:t>
      </w:r>
    </w:p>
    <w:p w14:paraId="44C39E6E"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Para algumas perguntas, são atribuídos pontos ou frações de pontos cumulativamente – por cada ponto de dados fornecido – até ao máximo de pontos disponíveis para essa pergunta. Outras perguntas exigem que todos os pontos de dados solicitados sejam apresentados para que quaisquer pontos sejam atribuídos. Para este último, deixar as informações em branco ou não apresentar os dados exigidos resultará na atribuição de zero pontos para essa questão. </w:t>
      </w:r>
    </w:p>
    <w:p w14:paraId="1FA1B9C7"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Nos casos em que são necessários vários conjuntos de dados (como várias linhas de dados em uma tabela), são empregadas diversas abordagens de pontuação. Todos os dados fornecidos podem ser pontuados, apenas algumas linhas podem ser pontuadas ou apenas as linhas com melhor pontuação podem ser pontuadas. </w:t>
      </w:r>
    </w:p>
    <w:p w14:paraId="48DA236D" w14:textId="77777777" w:rsidR="000A5727" w:rsidRPr="00AF2AC6" w:rsidRDefault="000A5727" w:rsidP="00F43684">
      <w:pPr>
        <w:jc w:val="both"/>
        <w:rPr>
          <w:rFonts w:ascii="Roboto" w:hAnsi="Roboto"/>
          <w:color w:val="485464"/>
          <w:sz w:val="22"/>
          <w:szCs w:val="22"/>
        </w:rPr>
      </w:pPr>
    </w:p>
    <w:p w14:paraId="1A60DCA4" w14:textId="77777777" w:rsidR="00CE7D3C" w:rsidRPr="00AF2AC6" w:rsidRDefault="00CE7D3C" w:rsidP="00F43684">
      <w:pPr>
        <w:pStyle w:val="Heading3"/>
        <w:jc w:val="both"/>
        <w:rPr>
          <w:rFonts w:ascii="Roboto" w:hAnsi="Roboto"/>
          <w:b/>
          <w:bCs/>
          <w:i/>
          <w:iCs/>
          <w:color w:val="585B9A"/>
          <w:sz w:val="32"/>
          <w:szCs w:val="32"/>
        </w:rPr>
      </w:pPr>
      <w:bookmarkStart w:id="14" w:name="_Toc173752075"/>
      <w:r w:rsidRPr="00AF2AC6">
        <w:rPr>
          <w:rFonts w:ascii="Roboto" w:eastAsia="Roboto" w:hAnsi="Roboto" w:cs="Roboto"/>
          <w:b/>
          <w:color w:val="585B9A"/>
          <w:sz w:val="32"/>
          <w:szCs w:val="32"/>
          <w:lang w:bidi="pt-BR"/>
        </w:rPr>
        <w:lastRenderedPageBreak/>
        <w:t>Pontuação proporcional</w:t>
      </w:r>
      <w:bookmarkEnd w:id="14"/>
    </w:p>
    <w:p w14:paraId="10FD2EC9" w14:textId="243B3328"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Em alguns casos, as respostas são pontuadas proporcionalmente à quantidade de dados divulgados. Essa abordagem de pontuação é usada em perguntas nas quais a quantidade de informações relatadas varia entre os respondentes. A pontuação proporcional incentiva a elaboração de reportes completos sobre todas as linhas divulgadas, atribuindo pontos proporcionais à quantidade de informações fornecidas em uma tabela. Os pontos podem ser atribuídos proporcionalmente ao número de células individuais preenchidas em uma tabela ou em proporção ao número de linhas completas em uma tabela. Na metodologia de Estados e Regiões, a pontuação proporcional por célula é o único método utilizado. </w:t>
      </w:r>
    </w:p>
    <w:tbl>
      <w:tblPr>
        <w:tblStyle w:val="TableGrid"/>
        <w:tblW w:w="0" w:type="auto"/>
        <w:tblLook w:val="04A0" w:firstRow="1" w:lastRow="0" w:firstColumn="1" w:lastColumn="0" w:noHBand="0" w:noVBand="1"/>
      </w:tblPr>
      <w:tblGrid>
        <w:gridCol w:w="4675"/>
        <w:gridCol w:w="4675"/>
      </w:tblGrid>
      <w:tr w:rsidR="00625975" w:rsidRPr="00AF2AC6" w14:paraId="7B8E4F50" w14:textId="77777777" w:rsidTr="00DA24EE">
        <w:tc>
          <w:tcPr>
            <w:tcW w:w="4675" w:type="dxa"/>
          </w:tcPr>
          <w:p w14:paraId="5BF89921" w14:textId="77777777" w:rsidR="00CE7D3C" w:rsidRPr="00AF2AC6" w:rsidRDefault="00CE7D3C" w:rsidP="00F43684">
            <w:pPr>
              <w:jc w:val="both"/>
              <w:rPr>
                <w:rFonts w:ascii="Roboto" w:hAnsi="Roboto"/>
                <w:b/>
                <w:bCs/>
                <w:sz w:val="22"/>
                <w:szCs w:val="22"/>
              </w:rPr>
            </w:pPr>
            <w:r w:rsidRPr="00AF2AC6">
              <w:rPr>
                <w:rFonts w:ascii="Roboto" w:eastAsia="Roboto" w:hAnsi="Roboto" w:cs="Roboto"/>
                <w:b/>
                <w:sz w:val="22"/>
                <w:szCs w:val="22"/>
                <w:lang w:bidi="pt-BR"/>
              </w:rPr>
              <w:t>Tipos de pontuação proporcional</w:t>
            </w:r>
          </w:p>
        </w:tc>
        <w:tc>
          <w:tcPr>
            <w:tcW w:w="4675" w:type="dxa"/>
          </w:tcPr>
          <w:p w14:paraId="6B176519" w14:textId="77777777" w:rsidR="00CE7D3C" w:rsidRPr="00AF2AC6" w:rsidRDefault="00CE7D3C" w:rsidP="00F43684">
            <w:pPr>
              <w:jc w:val="both"/>
              <w:rPr>
                <w:rFonts w:ascii="Roboto" w:hAnsi="Roboto"/>
                <w:b/>
                <w:bCs/>
                <w:sz w:val="22"/>
                <w:szCs w:val="22"/>
              </w:rPr>
            </w:pPr>
            <w:r w:rsidRPr="00AF2AC6">
              <w:rPr>
                <w:rFonts w:ascii="Roboto" w:eastAsia="Roboto" w:hAnsi="Roboto" w:cs="Roboto"/>
                <w:b/>
                <w:sz w:val="22"/>
                <w:szCs w:val="22"/>
                <w:lang w:bidi="pt-BR"/>
              </w:rPr>
              <w:t>Critério da Metodologia</w:t>
            </w:r>
          </w:p>
        </w:tc>
      </w:tr>
      <w:tr w:rsidR="00625975" w:rsidRPr="00AF2AC6" w14:paraId="4F77AD53" w14:textId="77777777" w:rsidTr="00DA24EE">
        <w:tc>
          <w:tcPr>
            <w:tcW w:w="4675" w:type="dxa"/>
          </w:tcPr>
          <w:p w14:paraId="1D85AB2C"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Pontuação proporcional pelo número de células preenchidas em uma tabela. Poderá ser pontuada apenas uma linha ou várias.</w:t>
            </w:r>
          </w:p>
        </w:tc>
        <w:tc>
          <w:tcPr>
            <w:tcW w:w="4675" w:type="dxa"/>
          </w:tcPr>
          <w:p w14:paraId="2C047B3F"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Serão atribuídos pontos por cada célula preenchida, proporcionalmente ao número de colunas divulgadas. </w:t>
            </w:r>
          </w:p>
          <w:p w14:paraId="618BE907" w14:textId="321A3194"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Um máximo de X pontos está disponível para esta pergunta.</w:t>
            </w:r>
          </w:p>
        </w:tc>
      </w:tr>
    </w:tbl>
    <w:p w14:paraId="3D4125B0" w14:textId="5B51204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ab/>
      </w:r>
    </w:p>
    <w:p w14:paraId="074FB74B" w14:textId="77777777" w:rsidR="00CE7D3C" w:rsidRPr="00AF2AC6" w:rsidRDefault="00CE7D3C" w:rsidP="00F43684">
      <w:pPr>
        <w:pStyle w:val="Heading3"/>
        <w:jc w:val="both"/>
        <w:rPr>
          <w:rFonts w:ascii="Roboto" w:hAnsi="Roboto"/>
          <w:b/>
          <w:bCs/>
          <w:i/>
          <w:iCs/>
          <w:color w:val="3A2E69"/>
          <w:sz w:val="22"/>
          <w:szCs w:val="22"/>
        </w:rPr>
      </w:pPr>
      <w:bookmarkStart w:id="15" w:name="_Toc173752076"/>
      <w:r w:rsidRPr="00AF2AC6">
        <w:rPr>
          <w:rFonts w:ascii="Roboto" w:eastAsia="Roboto" w:hAnsi="Roboto" w:cs="Roboto"/>
          <w:b/>
          <w:color w:val="3A2E69"/>
          <w:lang w:bidi="pt-BR"/>
        </w:rPr>
        <w:t>Roteiro de pontuação</w:t>
      </w:r>
      <w:bookmarkEnd w:id="15"/>
    </w:p>
    <w:p w14:paraId="1837705F" w14:textId="2FC19D4E"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 xml:space="preserve">Nem todos os respondentes de áreas de um determinado problema ambiental verão as mesmas perguntas, pois o questionário do CDP contém vários roteiros. A seleção de roteiros de perguntas impacta o número de perguntas apresentadas a uma jurisdição respondente e, portanto, o denominador de sua pontuação. As jurisdições que respondem “Sim” à maioria das perguntas terão geralmente um denominador mais elevado em comparação com aquelas que selecionam “Não”. No entanto, as pontuações são calculadas como uma porcentagem para normalizar o efeito dos diferentes roteiros de perguntas. A pontuação final é o número de pontos atribuídos, dividido pelo número total de pontos disponíveis para a jurisdição para as perguntas selecionadas. Uma jurisdição não será penalizada se responder a menos perguntas porque não são relevantes para essa jurisdição. </w:t>
      </w:r>
    </w:p>
    <w:p w14:paraId="21DEA1DD" w14:textId="77777777" w:rsidR="00CE7D3C" w:rsidRPr="00AF2AC6" w:rsidRDefault="00CE7D3C" w:rsidP="00F43684">
      <w:pPr>
        <w:jc w:val="both"/>
        <w:rPr>
          <w:rFonts w:ascii="Roboto" w:hAnsi="Roboto"/>
          <w:color w:val="485464"/>
          <w:sz w:val="22"/>
          <w:szCs w:val="22"/>
        </w:rPr>
      </w:pPr>
    </w:p>
    <w:p w14:paraId="0B482A64" w14:textId="6D67B1F9" w:rsidR="00175DCF" w:rsidRPr="00AF2AC6" w:rsidRDefault="00CE7D3C" w:rsidP="007E2D1D">
      <w:pPr>
        <w:pStyle w:val="Heading1"/>
        <w:rPr>
          <w:rFonts w:ascii="Roboto" w:hAnsi="Roboto"/>
          <w:b/>
          <w:bCs/>
          <w:i/>
          <w:iCs/>
          <w:color w:val="3A2E69"/>
          <w:sz w:val="32"/>
          <w:szCs w:val="32"/>
        </w:rPr>
      </w:pPr>
      <w:bookmarkStart w:id="16" w:name="_Toc173752077"/>
      <w:r w:rsidRPr="00AF2AC6">
        <w:rPr>
          <w:rFonts w:ascii="Roboto" w:eastAsia="Roboto" w:hAnsi="Roboto" w:cs="Roboto"/>
          <w:b/>
          <w:color w:val="3A2E69"/>
          <w:sz w:val="32"/>
          <w:szCs w:val="32"/>
          <w:lang w:bidi="pt-BR"/>
        </w:rPr>
        <w:t>Isenção de responsabilidade sobre pontuações</w:t>
      </w:r>
      <w:bookmarkEnd w:id="16"/>
    </w:p>
    <w:p w14:paraId="787ED8C2"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pt-BR"/>
        </w:rPr>
        <w:t>A pontuação do CDP baseia-se nas atividades e posições divulgadas na resposta do CDP. A pontuação não é uma métrica abrangente do nível de sustentabilidade ou “verde” de uma jurisdição, ou uma métrica específica sobre a pegada ambiental, mas sim uma indicação do nível de ação tomada pela jurisdição para avaliar e gerir seus impactos e questões ambientais durante o ano de reporte.</w:t>
      </w:r>
    </w:p>
    <w:p w14:paraId="76F297CE" w14:textId="0254F136" w:rsidR="00B80E08" w:rsidRPr="00AF2AC6" w:rsidRDefault="00CE7D3C" w:rsidP="00F43684">
      <w:pPr>
        <w:jc w:val="both"/>
        <w:rPr>
          <w:rFonts w:ascii="Roboto" w:hAnsi="Roboto"/>
          <w:sz w:val="22"/>
          <w:szCs w:val="22"/>
        </w:rPr>
      </w:pPr>
      <w:r w:rsidRPr="00AF2AC6">
        <w:rPr>
          <w:rFonts w:ascii="Roboto" w:eastAsia="Roboto" w:hAnsi="Roboto" w:cs="Roboto"/>
          <w:sz w:val="22"/>
          <w:szCs w:val="22"/>
          <w:lang w:bidi="pt-BR"/>
        </w:rPr>
        <w:lastRenderedPageBreak/>
        <w:t>As metodologias de pontuação do CDP para 2024 ainda estão evoluindo. As metodologias foram publicadas para indicar às jurisdições respondentes como as pontuações serão atribuídas este ano. O CDP reserva-se o direito de fazer ajustes nos critérios ou na ponderação das perguntas antes e durante o período de pontuação, com base nas estratégias e melhores práticas emergentes de gestão de riscos, na qualidade dos dados de resposta ou nos resultados da pontuação.</w:t>
      </w:r>
    </w:p>
    <w:p w14:paraId="6083EC38" w14:textId="77777777" w:rsidR="00B80E08" w:rsidRPr="00AF2AC6" w:rsidRDefault="00B80E08" w:rsidP="00F43684">
      <w:pPr>
        <w:jc w:val="both"/>
        <w:rPr>
          <w:rFonts w:ascii="Roboto" w:hAnsi="Roboto"/>
          <w:sz w:val="22"/>
          <w:szCs w:val="22"/>
        </w:rPr>
      </w:pPr>
    </w:p>
    <w:p w14:paraId="540BEB91" w14:textId="77777777" w:rsidR="00B80E08" w:rsidRPr="00AF2AC6" w:rsidRDefault="00B80E08" w:rsidP="00B80E08">
      <w:pPr>
        <w:pStyle w:val="Heading1"/>
        <w:jc w:val="both"/>
        <w:rPr>
          <w:rFonts w:ascii="Roboto" w:hAnsi="Roboto"/>
          <w:b/>
          <w:bCs/>
          <w:color w:val="3A2E69"/>
          <w:sz w:val="32"/>
          <w:szCs w:val="32"/>
        </w:rPr>
      </w:pPr>
      <w:bookmarkStart w:id="17" w:name="_Toc173752078"/>
      <w:r w:rsidRPr="00AF2AC6">
        <w:rPr>
          <w:rFonts w:ascii="Roboto" w:eastAsia="Roboto" w:hAnsi="Roboto" w:cs="Roboto"/>
          <w:b/>
          <w:color w:val="3A2E69"/>
          <w:sz w:val="32"/>
          <w:szCs w:val="32"/>
          <w:lang w:bidi="pt-BR"/>
        </w:rPr>
        <w:t>Feedback e suporte</w:t>
      </w:r>
      <w:bookmarkEnd w:id="17"/>
    </w:p>
    <w:p w14:paraId="68590A71" w14:textId="77777777" w:rsidR="00B80E08" w:rsidRPr="00AF2AC6" w:rsidRDefault="00B80E08" w:rsidP="00B80E08">
      <w:pPr>
        <w:jc w:val="both"/>
        <w:rPr>
          <w:rFonts w:ascii="Roboto" w:hAnsi="Roboto" w:cs="Arial"/>
          <w:color w:val="242424"/>
          <w:sz w:val="22"/>
          <w:szCs w:val="22"/>
          <w:shd w:val="clear" w:color="auto" w:fill="FFFFFF"/>
        </w:rPr>
      </w:pPr>
      <w:r w:rsidRPr="00AF2AC6">
        <w:rPr>
          <w:rFonts w:ascii="Roboto" w:eastAsia="Roboto" w:hAnsi="Roboto" w:cs="Arial"/>
          <w:color w:val="242424"/>
          <w:sz w:val="22"/>
          <w:szCs w:val="22"/>
          <w:shd w:val="clear" w:color="auto" w:fill="FFFFFF"/>
          <w:lang w:bidi="pt-BR"/>
        </w:rPr>
        <w:t>Se desejar informações sobre como receber feedback sobre sua pontuação, fazer sugestões sobre as metodologias de pontuação do CDP ou tirar dúvidas, entre em contato com a </w:t>
      </w:r>
      <w:hyperlink r:id="rId13" w:history="1">
        <w:r w:rsidRPr="00AF2AC6">
          <w:rPr>
            <w:rStyle w:val="Hyperlink"/>
            <w:rFonts w:ascii="Roboto" w:eastAsia="Roboto" w:hAnsi="Roboto" w:cs="Arial"/>
            <w:sz w:val="22"/>
            <w:szCs w:val="22"/>
            <w:shd w:val="clear" w:color="auto" w:fill="FFFFFF"/>
            <w:lang w:bidi="pt-BR"/>
          </w:rPr>
          <w:t>Central de atendimento</w:t>
        </w:r>
      </w:hyperlink>
      <w:r w:rsidRPr="00AF2AC6">
        <w:rPr>
          <w:rFonts w:ascii="Roboto" w:eastAsia="Roboto" w:hAnsi="Roboto" w:cs="Arial"/>
          <w:sz w:val="22"/>
          <w:szCs w:val="22"/>
          <w:shd w:val="clear" w:color="auto" w:fill="FFFFFF"/>
          <w:lang w:bidi="pt-BR"/>
        </w:rPr>
        <w:t xml:space="preserve"> do CPD. </w:t>
      </w:r>
    </w:p>
    <w:p w14:paraId="5C4809FF" w14:textId="77777777" w:rsidR="0026735B" w:rsidRDefault="0026735B">
      <w:pPr>
        <w:rPr>
          <w:rFonts w:ascii="Roboto" w:eastAsia="Arial" w:hAnsi="Roboto" w:cs="Roboto"/>
          <w:b/>
          <w:color w:val="3A2E69"/>
          <w:sz w:val="40"/>
          <w:szCs w:val="40"/>
          <w:lang w:bidi="pt-BR"/>
        </w:rPr>
      </w:pPr>
      <w:bookmarkStart w:id="18" w:name="_Toc173752079"/>
      <w:r>
        <w:rPr>
          <w:rFonts w:ascii="Roboto" w:eastAsia="Arial" w:hAnsi="Roboto" w:cs="Roboto"/>
          <w:b/>
          <w:color w:val="3A2E69"/>
          <w:lang w:bidi="pt-BR"/>
        </w:rPr>
        <w:br w:type="page"/>
      </w:r>
    </w:p>
    <w:p w14:paraId="16A5A0ED" w14:textId="2CABF7A4" w:rsidR="00AF2AC6" w:rsidRPr="00AF2AC6" w:rsidRDefault="00AF2AC6" w:rsidP="00AF2AC6">
      <w:pPr>
        <w:pStyle w:val="Heading1"/>
        <w:jc w:val="both"/>
        <w:rPr>
          <w:rFonts w:ascii="Roboto" w:hAnsi="Roboto"/>
          <w:b/>
          <w:bCs/>
          <w:color w:val="3A2E69"/>
        </w:rPr>
      </w:pPr>
      <w:r w:rsidRPr="00AF2AC6">
        <w:rPr>
          <w:rFonts w:ascii="Roboto" w:eastAsia="Arial" w:hAnsi="Roboto" w:cs="Roboto"/>
          <w:b/>
          <w:color w:val="3A2E69"/>
          <w:lang w:bidi="pt-BR"/>
        </w:rPr>
        <w:lastRenderedPageBreak/>
        <w:t>Anexo I - Política de conflito de interesses</w:t>
      </w:r>
      <w:bookmarkEnd w:id="18"/>
    </w:p>
    <w:p w14:paraId="6B1B5F10" w14:textId="77777777" w:rsidR="00AF2AC6" w:rsidRPr="00AF2AC6" w:rsidRDefault="00AF2AC6" w:rsidP="00AF2AC6">
      <w:pPr>
        <w:jc w:val="both"/>
        <w:rPr>
          <w:rFonts w:ascii="Roboto" w:hAnsi="Roboto"/>
          <w:b/>
          <w:bCs/>
          <w:color w:val="3A2E69"/>
        </w:rPr>
      </w:pPr>
    </w:p>
    <w:p w14:paraId="141AE725" w14:textId="77777777" w:rsidR="00AF2AC6" w:rsidRPr="00AF2AC6" w:rsidRDefault="00AF2AC6" w:rsidP="00AF2AC6">
      <w:pPr>
        <w:pStyle w:val="Heading2"/>
        <w:jc w:val="both"/>
        <w:rPr>
          <w:rFonts w:ascii="Roboto" w:hAnsi="Roboto"/>
          <w:b/>
          <w:bCs/>
          <w:color w:val="3A2E69"/>
        </w:rPr>
      </w:pPr>
      <w:bookmarkStart w:id="19" w:name="_Toc173752080"/>
      <w:r w:rsidRPr="00AF2AC6">
        <w:rPr>
          <w:rFonts w:ascii="Roboto" w:eastAsia="Roboto" w:hAnsi="Roboto" w:cs="Roboto"/>
          <w:b/>
          <w:color w:val="3A2E69"/>
          <w:lang w:bidi="pt-BR"/>
        </w:rPr>
        <w:t>Política sobre conflitos de interesses relacionados à pontuação das respostas</w:t>
      </w:r>
      <w:bookmarkEnd w:id="19"/>
      <w:r w:rsidRPr="00AF2AC6">
        <w:rPr>
          <w:rFonts w:ascii="Roboto" w:eastAsia="Roboto" w:hAnsi="Roboto" w:cs="Roboto"/>
          <w:b/>
          <w:color w:val="3A2E69"/>
          <w:lang w:bidi="pt-BR"/>
        </w:rPr>
        <w:t xml:space="preserve"> </w:t>
      </w:r>
    </w:p>
    <w:p w14:paraId="67223382" w14:textId="77777777" w:rsidR="00AF2AC6" w:rsidRPr="00005812" w:rsidRDefault="00AF2AC6" w:rsidP="00AF2AC6">
      <w:pPr>
        <w:pStyle w:val="Default"/>
        <w:spacing w:after="120" w:line="276" w:lineRule="auto"/>
        <w:jc w:val="both"/>
        <w:rPr>
          <w:rFonts w:ascii="Roboto" w:hAnsi="Roboto"/>
          <w:sz w:val="22"/>
          <w:szCs w:val="22"/>
          <w:lang w:val="pt-BR"/>
        </w:rPr>
      </w:pPr>
      <w:r w:rsidRPr="00AF2AC6">
        <w:rPr>
          <w:rFonts w:ascii="Roboto" w:eastAsia="Roboto" w:hAnsi="Roboto" w:cs="Roboto"/>
          <w:sz w:val="22"/>
          <w:szCs w:val="22"/>
          <w:lang w:val="pt-BR" w:bidi="pt-BR"/>
        </w:rPr>
        <w:t xml:space="preserve">Manter a reputação do CDP como fornecedor independente e imparcial de informações de alta qualidade é primordial. Dessa forma, o CDP adotou esta política para minimizar o risco de conflitos de interesse que possam afetar a precisão da pontuação que atribuímos às jurisdições que respondem ao nosso questionário </w:t>
      </w:r>
    </w:p>
    <w:p w14:paraId="261EDD7E" w14:textId="77777777" w:rsidR="00AF2AC6" w:rsidRPr="00AF2AC6" w:rsidRDefault="00AF2AC6" w:rsidP="00AF2AC6">
      <w:pPr>
        <w:pStyle w:val="Heading3"/>
        <w:jc w:val="both"/>
        <w:rPr>
          <w:rFonts w:ascii="Roboto" w:hAnsi="Roboto"/>
          <w:b/>
          <w:color w:val="3A2E69"/>
          <w:sz w:val="32"/>
          <w:szCs w:val="32"/>
        </w:rPr>
      </w:pPr>
      <w:bookmarkStart w:id="20" w:name="_Toc173752081"/>
      <w:r w:rsidRPr="00AF2AC6">
        <w:rPr>
          <w:rFonts w:ascii="Roboto" w:eastAsia="Roboto" w:hAnsi="Roboto" w:cs="Roboto"/>
          <w:b/>
          <w:color w:val="3A2E69"/>
          <w:sz w:val="32"/>
          <w:szCs w:val="32"/>
          <w:lang w:bidi="pt-BR"/>
        </w:rPr>
        <w:t>Desenvolvimento de metodologias de pontuação</w:t>
      </w:r>
      <w:bookmarkEnd w:id="20"/>
      <w:r w:rsidRPr="00AF2AC6">
        <w:rPr>
          <w:rFonts w:ascii="Roboto" w:eastAsia="Roboto" w:hAnsi="Roboto" w:cs="Roboto"/>
          <w:b/>
          <w:color w:val="3A2E69"/>
          <w:sz w:val="32"/>
          <w:szCs w:val="32"/>
          <w:lang w:bidi="pt-BR"/>
        </w:rPr>
        <w:t xml:space="preserve"> </w:t>
      </w:r>
    </w:p>
    <w:p w14:paraId="0923E765" w14:textId="77777777" w:rsidR="00AF2AC6" w:rsidRPr="00005812" w:rsidRDefault="00AF2AC6" w:rsidP="00AF2AC6">
      <w:pPr>
        <w:pStyle w:val="Default"/>
        <w:spacing w:after="120" w:line="276" w:lineRule="auto"/>
        <w:ind w:left="567" w:hanging="567"/>
        <w:jc w:val="both"/>
        <w:rPr>
          <w:rFonts w:ascii="Roboto" w:hAnsi="Roboto"/>
          <w:sz w:val="22"/>
          <w:szCs w:val="22"/>
          <w:lang w:val="pt-BR"/>
        </w:rPr>
      </w:pPr>
      <w:r w:rsidRPr="00AF2AC6">
        <w:rPr>
          <w:rFonts w:ascii="Roboto" w:eastAsia="Roboto" w:hAnsi="Roboto" w:cs="Roboto"/>
          <w:sz w:val="22"/>
          <w:szCs w:val="22"/>
          <w:lang w:val="pt-BR" w:bidi="pt-BR"/>
        </w:rPr>
        <w:t xml:space="preserve">1. </w:t>
      </w:r>
      <w:r w:rsidRPr="00AF2AC6">
        <w:rPr>
          <w:rFonts w:ascii="Roboto" w:eastAsia="Roboto" w:hAnsi="Roboto" w:cs="Roboto"/>
          <w:sz w:val="22"/>
          <w:szCs w:val="22"/>
          <w:lang w:val="pt-BR" w:bidi="pt-BR"/>
        </w:rPr>
        <w:tab/>
        <w:t>A Equipe de Pontuação do CDP é responsável por desenvolver as metodologias de pontuação de forma a promover a missão do CDP, considerando o conhecimento científico sobre questões ambientais e tratando as empresas respondentes de forma justa. A Equipe de Pontuação deve equilibrar esses fatores e tomar decisões independentes,e para minimizar o potencial de conflitos de interesse, nenhum dos membros da equipe é responsável por quaisquer relacionamentos contínuos com as jurisdições.</w:t>
      </w:r>
    </w:p>
    <w:p w14:paraId="4170BF25" w14:textId="77777777" w:rsidR="00AF2AC6" w:rsidRPr="00AF2AC6" w:rsidRDefault="00AF2AC6" w:rsidP="00AF2AC6">
      <w:pPr>
        <w:pStyle w:val="Heading3"/>
        <w:jc w:val="both"/>
        <w:rPr>
          <w:rFonts w:ascii="Roboto" w:hAnsi="Roboto"/>
          <w:b/>
          <w:color w:val="3A2E69"/>
          <w:sz w:val="32"/>
          <w:szCs w:val="32"/>
        </w:rPr>
      </w:pPr>
      <w:bookmarkStart w:id="21" w:name="_Toc173752082"/>
      <w:r w:rsidRPr="00AF2AC6">
        <w:rPr>
          <w:rFonts w:ascii="Roboto" w:eastAsia="Roboto" w:hAnsi="Roboto" w:cs="Roboto"/>
          <w:b/>
          <w:color w:val="3A2E69"/>
          <w:sz w:val="32"/>
          <w:szCs w:val="32"/>
          <w:lang w:bidi="pt-BR"/>
        </w:rPr>
        <w:t>Processo de pontuação</w:t>
      </w:r>
      <w:bookmarkEnd w:id="21"/>
      <w:r w:rsidRPr="00AF2AC6">
        <w:rPr>
          <w:rFonts w:ascii="Roboto" w:eastAsia="Roboto" w:hAnsi="Roboto" w:cs="Roboto"/>
          <w:b/>
          <w:color w:val="3A2E69"/>
          <w:sz w:val="32"/>
          <w:szCs w:val="32"/>
          <w:lang w:bidi="pt-BR"/>
        </w:rPr>
        <w:t xml:space="preserve"> </w:t>
      </w:r>
    </w:p>
    <w:p w14:paraId="1D61C3CA" w14:textId="77777777" w:rsidR="00AF2AC6" w:rsidRPr="00005812" w:rsidRDefault="00AF2AC6" w:rsidP="00AF2AC6">
      <w:pPr>
        <w:pStyle w:val="Default"/>
        <w:spacing w:after="120" w:line="276" w:lineRule="auto"/>
        <w:ind w:left="567" w:hanging="567"/>
        <w:jc w:val="both"/>
        <w:rPr>
          <w:rFonts w:ascii="Roboto" w:hAnsi="Roboto"/>
          <w:sz w:val="22"/>
          <w:szCs w:val="22"/>
          <w:lang w:val="pt-BR"/>
        </w:rPr>
      </w:pPr>
      <w:r w:rsidRPr="00AF2AC6">
        <w:rPr>
          <w:rFonts w:ascii="Roboto" w:eastAsia="Roboto" w:hAnsi="Roboto" w:cs="Roboto"/>
          <w:sz w:val="22"/>
          <w:szCs w:val="22"/>
          <w:lang w:val="pt-BR" w:bidi="pt-BR"/>
        </w:rPr>
        <w:t>2.</w:t>
      </w:r>
      <w:r w:rsidRPr="00AF2AC6">
        <w:rPr>
          <w:rFonts w:ascii="Roboto" w:eastAsia="Roboto" w:hAnsi="Roboto" w:cs="Roboto"/>
          <w:sz w:val="22"/>
          <w:szCs w:val="22"/>
          <w:lang w:val="pt-BR" w:bidi="pt-BR"/>
        </w:rPr>
        <w:tab/>
        <w:t xml:space="preserve">A Equipe de Pontuação do CDP realiza todo o processo de pontuação, independentemente de outros funcionários do CDP. A Equipe de Pontuação pode solicitar a contribuição de outros funcionários do CDP (por exemplo, para traduzir um anexo e verificar se atende a critérios específicos), mas esses funcionários não têm acesso a respostas ou pontuações não publicadas e todos os funcionários permanecem sempre sujeitos à proibição abaixo. </w:t>
      </w:r>
    </w:p>
    <w:p w14:paraId="4AA0CB96" w14:textId="77777777" w:rsidR="00AF2AC6" w:rsidRPr="00005812" w:rsidRDefault="00AF2AC6" w:rsidP="00AF2AC6">
      <w:pPr>
        <w:pStyle w:val="Default"/>
        <w:spacing w:after="120" w:line="276" w:lineRule="auto"/>
        <w:ind w:left="567" w:hanging="567"/>
        <w:jc w:val="both"/>
        <w:rPr>
          <w:rFonts w:ascii="Roboto" w:hAnsi="Roboto"/>
          <w:sz w:val="22"/>
          <w:szCs w:val="22"/>
          <w:lang w:val="pt-BR"/>
        </w:rPr>
      </w:pPr>
      <w:r w:rsidRPr="00AF2AC6">
        <w:rPr>
          <w:rFonts w:ascii="Roboto" w:eastAsia="Roboto" w:hAnsi="Roboto" w:cs="Roboto"/>
          <w:sz w:val="22"/>
          <w:szCs w:val="22"/>
          <w:lang w:val="pt-BR" w:bidi="pt-BR"/>
        </w:rPr>
        <w:t xml:space="preserve">3. </w:t>
      </w:r>
      <w:r w:rsidRPr="00AF2AC6">
        <w:rPr>
          <w:rFonts w:ascii="Roboto" w:eastAsia="Roboto" w:hAnsi="Roboto" w:cs="Roboto"/>
          <w:sz w:val="22"/>
          <w:szCs w:val="22"/>
          <w:lang w:val="pt-BR" w:bidi="pt-BR"/>
        </w:rPr>
        <w:tab/>
        <w:t xml:space="preserve">As respostas aos questionários enviadas pelos respondentes só podem ser alteradas por eles ou por sua instrução à equipe do CDP. </w:t>
      </w:r>
    </w:p>
    <w:p w14:paraId="15AF23F8" w14:textId="77777777" w:rsidR="00AF2AC6" w:rsidRPr="00AF2AC6" w:rsidRDefault="00AF2AC6" w:rsidP="00AF2AC6">
      <w:pPr>
        <w:pStyle w:val="Heading3"/>
        <w:jc w:val="both"/>
        <w:rPr>
          <w:rFonts w:ascii="Roboto" w:hAnsi="Roboto"/>
          <w:b/>
          <w:color w:val="3A2E69"/>
          <w:sz w:val="32"/>
          <w:szCs w:val="32"/>
        </w:rPr>
      </w:pPr>
      <w:bookmarkStart w:id="22" w:name="_Toc173752083"/>
      <w:r w:rsidRPr="00AF2AC6">
        <w:rPr>
          <w:rFonts w:ascii="Roboto" w:eastAsia="Roboto" w:hAnsi="Roboto" w:cs="Roboto"/>
          <w:b/>
          <w:color w:val="3A2E69"/>
          <w:sz w:val="32"/>
          <w:szCs w:val="32"/>
          <w:lang w:bidi="pt-BR"/>
        </w:rPr>
        <w:t>Restrições ao financiamento e tentativas de influenciar as pontuações</w:t>
      </w:r>
      <w:bookmarkEnd w:id="22"/>
      <w:r w:rsidRPr="00AF2AC6">
        <w:rPr>
          <w:rFonts w:ascii="Roboto" w:eastAsia="Roboto" w:hAnsi="Roboto" w:cs="Roboto"/>
          <w:b/>
          <w:color w:val="3A2E69"/>
          <w:sz w:val="32"/>
          <w:szCs w:val="32"/>
          <w:lang w:bidi="pt-BR"/>
        </w:rPr>
        <w:t xml:space="preserve">    </w:t>
      </w:r>
    </w:p>
    <w:p w14:paraId="7B0398D6" w14:textId="77777777" w:rsidR="00AF2AC6" w:rsidRPr="00005812" w:rsidRDefault="00AF2AC6" w:rsidP="00AF2AC6">
      <w:pPr>
        <w:pStyle w:val="Default"/>
        <w:spacing w:after="120" w:line="276" w:lineRule="auto"/>
        <w:ind w:left="567" w:hanging="567"/>
        <w:jc w:val="both"/>
        <w:rPr>
          <w:rFonts w:ascii="Roboto" w:hAnsi="Roboto"/>
          <w:sz w:val="22"/>
          <w:szCs w:val="22"/>
          <w:lang w:val="pt-BR"/>
        </w:rPr>
      </w:pPr>
      <w:r w:rsidRPr="00AF2AC6">
        <w:rPr>
          <w:rFonts w:ascii="Roboto" w:eastAsia="Roboto" w:hAnsi="Roboto" w:cs="Roboto"/>
          <w:sz w:val="22"/>
          <w:szCs w:val="22"/>
          <w:lang w:val="pt-BR" w:bidi="pt-BR"/>
        </w:rPr>
        <w:t xml:space="preserve">4. </w:t>
      </w:r>
      <w:r w:rsidRPr="00AF2AC6">
        <w:rPr>
          <w:rFonts w:ascii="Roboto" w:eastAsia="Roboto" w:hAnsi="Roboto" w:cs="Roboto"/>
          <w:sz w:val="22"/>
          <w:szCs w:val="22"/>
          <w:lang w:val="pt-BR" w:bidi="pt-BR"/>
        </w:rPr>
        <w:tab/>
        <w:t xml:space="preserve">O CDP não aceitará financiamento quando o objetivo desse financiamento for influenciar quaisquer decisões de pontuação. Isto se aplica igualmente a subsídios, patrocínios, vendas de serviços ou qualquer outra receita. </w:t>
      </w:r>
    </w:p>
    <w:p w14:paraId="12256B48" w14:textId="52B4570C" w:rsidR="00F077B7" w:rsidRPr="0026735B" w:rsidRDefault="00AF2AC6" w:rsidP="0026735B">
      <w:pPr>
        <w:pStyle w:val="Default"/>
        <w:spacing w:after="120" w:line="276" w:lineRule="auto"/>
        <w:ind w:left="567" w:hanging="567"/>
        <w:jc w:val="both"/>
        <w:rPr>
          <w:rFonts w:ascii="Roboto" w:hAnsi="Roboto"/>
          <w:sz w:val="22"/>
          <w:szCs w:val="22"/>
          <w:lang w:val="pt-BR"/>
        </w:rPr>
      </w:pPr>
      <w:r w:rsidRPr="00AF2AC6">
        <w:rPr>
          <w:rFonts w:ascii="Roboto" w:eastAsia="Roboto" w:hAnsi="Roboto" w:cs="Roboto"/>
          <w:sz w:val="22"/>
          <w:szCs w:val="22"/>
          <w:lang w:val="pt-BR" w:bidi="pt-BR"/>
        </w:rPr>
        <w:t xml:space="preserve">5. </w:t>
      </w:r>
      <w:r w:rsidRPr="00AF2AC6">
        <w:rPr>
          <w:rFonts w:ascii="Roboto" w:eastAsia="Roboto" w:hAnsi="Roboto" w:cs="Roboto"/>
          <w:sz w:val="22"/>
          <w:szCs w:val="22"/>
          <w:lang w:val="pt-BR" w:bidi="pt-BR"/>
        </w:rPr>
        <w:tab/>
        <w:t xml:space="preserve">Qualquer tentativa por parte de membro da equipe ou do conselho de curadores do CDP de alterar respostas ou influenciar metodologias de pontuação ou resultados de pontuação ou ajudar qualquer outra parte a fazê-lo para ganho pessoal, será considerada como falta grave e resultará em demissão imediata sem compensação. </w:t>
      </w:r>
    </w:p>
    <w:sectPr w:rsidR="00F077B7" w:rsidRPr="0026735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24E3A" w14:textId="77777777" w:rsidR="006B56FF" w:rsidRDefault="006B56FF" w:rsidP="006B56FF">
      <w:pPr>
        <w:spacing w:after="0" w:line="240" w:lineRule="auto"/>
      </w:pPr>
      <w:r>
        <w:separator/>
      </w:r>
    </w:p>
  </w:endnote>
  <w:endnote w:type="continuationSeparator" w:id="0">
    <w:p w14:paraId="36C6949D" w14:textId="77777777" w:rsidR="006B56FF" w:rsidRDefault="006B56FF" w:rsidP="006B56FF">
      <w:pPr>
        <w:spacing w:after="0" w:line="240" w:lineRule="auto"/>
      </w:pPr>
      <w:r>
        <w:continuationSeparator/>
      </w:r>
    </w:p>
  </w:endnote>
  <w:endnote w:type="continuationNotice" w:id="1">
    <w:p w14:paraId="66E1D666" w14:textId="77777777" w:rsidR="001C0C93" w:rsidRDefault="001C0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BB07" w14:textId="77777777" w:rsidR="00557037" w:rsidRDefault="0055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AE60" w14:textId="77777777" w:rsidR="00557037" w:rsidRDefault="00557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59C8" w14:textId="77777777" w:rsidR="00557037" w:rsidRDefault="0055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9E9FE" w14:textId="77777777" w:rsidR="006B56FF" w:rsidRDefault="006B56FF" w:rsidP="006B56FF">
      <w:pPr>
        <w:spacing w:after="0" w:line="240" w:lineRule="auto"/>
      </w:pPr>
      <w:r>
        <w:separator/>
      </w:r>
    </w:p>
  </w:footnote>
  <w:footnote w:type="continuationSeparator" w:id="0">
    <w:p w14:paraId="79072BB0" w14:textId="77777777" w:rsidR="006B56FF" w:rsidRDefault="006B56FF" w:rsidP="006B56FF">
      <w:pPr>
        <w:spacing w:after="0" w:line="240" w:lineRule="auto"/>
      </w:pPr>
      <w:r>
        <w:continuationSeparator/>
      </w:r>
    </w:p>
  </w:footnote>
  <w:footnote w:type="continuationNotice" w:id="1">
    <w:p w14:paraId="371CA6EB" w14:textId="77777777" w:rsidR="001C0C93" w:rsidRDefault="001C0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2C75" w14:textId="77777777" w:rsidR="00557037" w:rsidRDefault="0055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13EF" w14:textId="540BB6A3" w:rsidR="006B56FF" w:rsidRDefault="006B56FF">
    <w:pPr>
      <w:pStyle w:val="Header"/>
    </w:pPr>
    <w:r>
      <w:rPr>
        <w:noProof/>
        <w:lang w:bidi="pt-BR"/>
      </w:rPr>
      <w:drawing>
        <wp:inline distT="0" distB="0" distL="0" distR="0" wp14:anchorId="3E5A4D06" wp14:editId="2949A29E">
          <wp:extent cx="1570355" cy="676275"/>
          <wp:effectExtent l="0" t="0" r="0" b="9525"/>
          <wp:docPr id="6" name="Picture 6" descr="A red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355" cy="676275"/>
                  </a:xfrm>
                  <a:prstGeom prst="rect">
                    <a:avLst/>
                  </a:prstGeom>
                </pic:spPr>
              </pic:pic>
            </a:graphicData>
          </a:graphic>
        </wp:inline>
      </w:drawing>
    </w:r>
  </w:p>
  <w:p w14:paraId="6C5F0B97" w14:textId="77777777" w:rsidR="006B56FF" w:rsidRDefault="006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215E" w14:textId="77777777" w:rsidR="00557037" w:rsidRDefault="0055703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2B69"/>
    <w:multiLevelType w:val="hybridMultilevel"/>
    <w:tmpl w:val="89060D86"/>
    <w:lvl w:ilvl="0" w:tplc="47E22D68">
      <w:start w:val="1"/>
      <w:numFmt w:val="bullet"/>
      <w:lvlText w:val=""/>
      <w:lvlJc w:val="left"/>
      <w:pPr>
        <w:ind w:left="720" w:hanging="360"/>
      </w:pPr>
      <w:rPr>
        <w:rFonts w:ascii="Symbol" w:hAnsi="Symbol" w:hint="default"/>
      </w:rPr>
    </w:lvl>
    <w:lvl w:ilvl="1" w:tplc="3654B7E2">
      <w:start w:val="1"/>
      <w:numFmt w:val="bullet"/>
      <w:lvlText w:val="o"/>
      <w:lvlJc w:val="left"/>
      <w:pPr>
        <w:ind w:left="1440" w:hanging="360"/>
      </w:pPr>
      <w:rPr>
        <w:rFonts w:ascii="Courier New" w:hAnsi="Courier New" w:hint="default"/>
      </w:rPr>
    </w:lvl>
    <w:lvl w:ilvl="2" w:tplc="F6EC8658">
      <w:start w:val="1"/>
      <w:numFmt w:val="bullet"/>
      <w:lvlText w:val=""/>
      <w:lvlJc w:val="left"/>
      <w:pPr>
        <w:ind w:left="2160" w:hanging="360"/>
      </w:pPr>
      <w:rPr>
        <w:rFonts w:ascii="Wingdings" w:hAnsi="Wingdings" w:hint="default"/>
      </w:rPr>
    </w:lvl>
    <w:lvl w:ilvl="3" w:tplc="7A5820FA">
      <w:start w:val="1"/>
      <w:numFmt w:val="bullet"/>
      <w:lvlText w:val=""/>
      <w:lvlJc w:val="left"/>
      <w:pPr>
        <w:ind w:left="2880" w:hanging="360"/>
      </w:pPr>
      <w:rPr>
        <w:rFonts w:ascii="Symbol" w:hAnsi="Symbol" w:hint="default"/>
      </w:rPr>
    </w:lvl>
    <w:lvl w:ilvl="4" w:tplc="5FF6EE42">
      <w:start w:val="1"/>
      <w:numFmt w:val="bullet"/>
      <w:lvlText w:val="o"/>
      <w:lvlJc w:val="left"/>
      <w:pPr>
        <w:ind w:left="3600" w:hanging="360"/>
      </w:pPr>
      <w:rPr>
        <w:rFonts w:ascii="Courier New" w:hAnsi="Courier New" w:hint="default"/>
      </w:rPr>
    </w:lvl>
    <w:lvl w:ilvl="5" w:tplc="E754058A">
      <w:start w:val="1"/>
      <w:numFmt w:val="bullet"/>
      <w:lvlText w:val=""/>
      <w:lvlJc w:val="left"/>
      <w:pPr>
        <w:ind w:left="4320" w:hanging="360"/>
      </w:pPr>
      <w:rPr>
        <w:rFonts w:ascii="Wingdings" w:hAnsi="Wingdings" w:hint="default"/>
      </w:rPr>
    </w:lvl>
    <w:lvl w:ilvl="6" w:tplc="D7546F50">
      <w:start w:val="1"/>
      <w:numFmt w:val="bullet"/>
      <w:lvlText w:val=""/>
      <w:lvlJc w:val="left"/>
      <w:pPr>
        <w:ind w:left="5040" w:hanging="360"/>
      </w:pPr>
      <w:rPr>
        <w:rFonts w:ascii="Symbol" w:hAnsi="Symbol" w:hint="default"/>
      </w:rPr>
    </w:lvl>
    <w:lvl w:ilvl="7" w:tplc="C4D010DE">
      <w:start w:val="1"/>
      <w:numFmt w:val="bullet"/>
      <w:lvlText w:val="o"/>
      <w:lvlJc w:val="left"/>
      <w:pPr>
        <w:ind w:left="5760" w:hanging="360"/>
      </w:pPr>
      <w:rPr>
        <w:rFonts w:ascii="Courier New" w:hAnsi="Courier New" w:hint="default"/>
      </w:rPr>
    </w:lvl>
    <w:lvl w:ilvl="8" w:tplc="8ACC1850">
      <w:start w:val="1"/>
      <w:numFmt w:val="bullet"/>
      <w:lvlText w:val=""/>
      <w:lvlJc w:val="left"/>
      <w:pPr>
        <w:ind w:left="6480" w:hanging="360"/>
      </w:pPr>
      <w:rPr>
        <w:rFonts w:ascii="Wingdings" w:hAnsi="Wingdings" w:hint="default"/>
      </w:rPr>
    </w:lvl>
  </w:abstractNum>
  <w:abstractNum w:abstractNumId="1" w15:restartNumberingAfterBreak="0">
    <w:nsid w:val="038895A6"/>
    <w:multiLevelType w:val="hybridMultilevel"/>
    <w:tmpl w:val="2A64A83E"/>
    <w:lvl w:ilvl="0" w:tplc="FA9CD214">
      <w:start w:val="1"/>
      <w:numFmt w:val="bullet"/>
      <w:lvlText w:val=""/>
      <w:lvlJc w:val="left"/>
      <w:pPr>
        <w:ind w:left="720" w:hanging="360"/>
      </w:pPr>
      <w:rPr>
        <w:rFonts w:ascii="Symbol" w:hAnsi="Symbol" w:hint="default"/>
      </w:rPr>
    </w:lvl>
    <w:lvl w:ilvl="1" w:tplc="DD20CC34">
      <w:start w:val="1"/>
      <w:numFmt w:val="bullet"/>
      <w:lvlText w:val="o"/>
      <w:lvlJc w:val="left"/>
      <w:pPr>
        <w:ind w:left="1440" w:hanging="360"/>
      </w:pPr>
      <w:rPr>
        <w:rFonts w:ascii="Courier New" w:hAnsi="Courier New" w:hint="default"/>
      </w:rPr>
    </w:lvl>
    <w:lvl w:ilvl="2" w:tplc="6C0A1B26">
      <w:start w:val="1"/>
      <w:numFmt w:val="bullet"/>
      <w:lvlText w:val=""/>
      <w:lvlJc w:val="left"/>
      <w:pPr>
        <w:ind w:left="2160" w:hanging="360"/>
      </w:pPr>
      <w:rPr>
        <w:rFonts w:ascii="Wingdings" w:hAnsi="Wingdings" w:hint="default"/>
      </w:rPr>
    </w:lvl>
    <w:lvl w:ilvl="3" w:tplc="E1E818C2">
      <w:start w:val="1"/>
      <w:numFmt w:val="bullet"/>
      <w:lvlText w:val=""/>
      <w:lvlJc w:val="left"/>
      <w:pPr>
        <w:ind w:left="2880" w:hanging="360"/>
      </w:pPr>
      <w:rPr>
        <w:rFonts w:ascii="Symbol" w:hAnsi="Symbol" w:hint="default"/>
      </w:rPr>
    </w:lvl>
    <w:lvl w:ilvl="4" w:tplc="3D80A584">
      <w:start w:val="1"/>
      <w:numFmt w:val="bullet"/>
      <w:lvlText w:val="o"/>
      <w:lvlJc w:val="left"/>
      <w:pPr>
        <w:ind w:left="3600" w:hanging="360"/>
      </w:pPr>
      <w:rPr>
        <w:rFonts w:ascii="Courier New" w:hAnsi="Courier New" w:hint="default"/>
      </w:rPr>
    </w:lvl>
    <w:lvl w:ilvl="5" w:tplc="299EFA44">
      <w:start w:val="1"/>
      <w:numFmt w:val="bullet"/>
      <w:lvlText w:val=""/>
      <w:lvlJc w:val="left"/>
      <w:pPr>
        <w:ind w:left="4320" w:hanging="360"/>
      </w:pPr>
      <w:rPr>
        <w:rFonts w:ascii="Wingdings" w:hAnsi="Wingdings" w:hint="default"/>
      </w:rPr>
    </w:lvl>
    <w:lvl w:ilvl="6" w:tplc="93828072">
      <w:start w:val="1"/>
      <w:numFmt w:val="bullet"/>
      <w:lvlText w:val=""/>
      <w:lvlJc w:val="left"/>
      <w:pPr>
        <w:ind w:left="5040" w:hanging="360"/>
      </w:pPr>
      <w:rPr>
        <w:rFonts w:ascii="Symbol" w:hAnsi="Symbol" w:hint="default"/>
      </w:rPr>
    </w:lvl>
    <w:lvl w:ilvl="7" w:tplc="1592E6BA">
      <w:start w:val="1"/>
      <w:numFmt w:val="bullet"/>
      <w:lvlText w:val="o"/>
      <w:lvlJc w:val="left"/>
      <w:pPr>
        <w:ind w:left="5760" w:hanging="360"/>
      </w:pPr>
      <w:rPr>
        <w:rFonts w:ascii="Courier New" w:hAnsi="Courier New" w:hint="default"/>
      </w:rPr>
    </w:lvl>
    <w:lvl w:ilvl="8" w:tplc="153ABDBC">
      <w:start w:val="1"/>
      <w:numFmt w:val="bullet"/>
      <w:lvlText w:val=""/>
      <w:lvlJc w:val="left"/>
      <w:pPr>
        <w:ind w:left="6480" w:hanging="360"/>
      </w:pPr>
      <w:rPr>
        <w:rFonts w:ascii="Wingdings" w:hAnsi="Wingdings" w:hint="default"/>
      </w:rPr>
    </w:lvl>
  </w:abstractNum>
  <w:abstractNum w:abstractNumId="2" w15:restartNumberingAfterBreak="0">
    <w:nsid w:val="03DD2CB8"/>
    <w:multiLevelType w:val="hybridMultilevel"/>
    <w:tmpl w:val="65BEC974"/>
    <w:lvl w:ilvl="0" w:tplc="14985908">
      <w:start w:val="1"/>
      <w:numFmt w:val="bullet"/>
      <w:lvlText w:val=""/>
      <w:lvlJc w:val="left"/>
      <w:pPr>
        <w:ind w:left="720" w:hanging="360"/>
      </w:pPr>
      <w:rPr>
        <w:rFonts w:ascii="Symbol" w:hAnsi="Symbol" w:hint="default"/>
      </w:rPr>
    </w:lvl>
    <w:lvl w:ilvl="1" w:tplc="04E404B0">
      <w:start w:val="1"/>
      <w:numFmt w:val="bullet"/>
      <w:lvlText w:val="o"/>
      <w:lvlJc w:val="left"/>
      <w:pPr>
        <w:ind w:left="1440" w:hanging="360"/>
      </w:pPr>
      <w:rPr>
        <w:rFonts w:ascii="Courier New" w:hAnsi="Courier New" w:hint="default"/>
      </w:rPr>
    </w:lvl>
    <w:lvl w:ilvl="2" w:tplc="19FEA7AC">
      <w:start w:val="1"/>
      <w:numFmt w:val="bullet"/>
      <w:lvlText w:val=""/>
      <w:lvlJc w:val="left"/>
      <w:pPr>
        <w:ind w:left="2160" w:hanging="360"/>
      </w:pPr>
      <w:rPr>
        <w:rFonts w:ascii="Wingdings" w:hAnsi="Wingdings" w:hint="default"/>
      </w:rPr>
    </w:lvl>
    <w:lvl w:ilvl="3" w:tplc="EB022C56">
      <w:start w:val="1"/>
      <w:numFmt w:val="bullet"/>
      <w:lvlText w:val=""/>
      <w:lvlJc w:val="left"/>
      <w:pPr>
        <w:ind w:left="2880" w:hanging="360"/>
      </w:pPr>
      <w:rPr>
        <w:rFonts w:ascii="Symbol" w:hAnsi="Symbol" w:hint="default"/>
      </w:rPr>
    </w:lvl>
    <w:lvl w:ilvl="4" w:tplc="2D92BCEA">
      <w:start w:val="1"/>
      <w:numFmt w:val="bullet"/>
      <w:lvlText w:val="o"/>
      <w:lvlJc w:val="left"/>
      <w:pPr>
        <w:ind w:left="3600" w:hanging="360"/>
      </w:pPr>
      <w:rPr>
        <w:rFonts w:ascii="Courier New" w:hAnsi="Courier New" w:hint="default"/>
      </w:rPr>
    </w:lvl>
    <w:lvl w:ilvl="5" w:tplc="D256E67C">
      <w:start w:val="1"/>
      <w:numFmt w:val="bullet"/>
      <w:lvlText w:val=""/>
      <w:lvlJc w:val="left"/>
      <w:pPr>
        <w:ind w:left="4320" w:hanging="360"/>
      </w:pPr>
      <w:rPr>
        <w:rFonts w:ascii="Wingdings" w:hAnsi="Wingdings" w:hint="default"/>
      </w:rPr>
    </w:lvl>
    <w:lvl w:ilvl="6" w:tplc="B3DEFF88">
      <w:start w:val="1"/>
      <w:numFmt w:val="bullet"/>
      <w:lvlText w:val=""/>
      <w:lvlJc w:val="left"/>
      <w:pPr>
        <w:ind w:left="5040" w:hanging="360"/>
      </w:pPr>
      <w:rPr>
        <w:rFonts w:ascii="Symbol" w:hAnsi="Symbol" w:hint="default"/>
      </w:rPr>
    </w:lvl>
    <w:lvl w:ilvl="7" w:tplc="9C64359A">
      <w:start w:val="1"/>
      <w:numFmt w:val="bullet"/>
      <w:lvlText w:val="o"/>
      <w:lvlJc w:val="left"/>
      <w:pPr>
        <w:ind w:left="5760" w:hanging="360"/>
      </w:pPr>
      <w:rPr>
        <w:rFonts w:ascii="Courier New" w:hAnsi="Courier New" w:hint="default"/>
      </w:rPr>
    </w:lvl>
    <w:lvl w:ilvl="8" w:tplc="B3D2052A">
      <w:start w:val="1"/>
      <w:numFmt w:val="bullet"/>
      <w:lvlText w:val=""/>
      <w:lvlJc w:val="left"/>
      <w:pPr>
        <w:ind w:left="6480" w:hanging="360"/>
      </w:pPr>
      <w:rPr>
        <w:rFonts w:ascii="Wingdings" w:hAnsi="Wingdings" w:hint="default"/>
      </w:rPr>
    </w:lvl>
  </w:abstractNum>
  <w:abstractNum w:abstractNumId="3" w15:restartNumberingAfterBreak="0">
    <w:nsid w:val="065744EF"/>
    <w:multiLevelType w:val="hybridMultilevel"/>
    <w:tmpl w:val="E3F6E354"/>
    <w:lvl w:ilvl="0" w:tplc="90E4FFE4">
      <w:start w:val="1"/>
      <w:numFmt w:val="bullet"/>
      <w:lvlText w:val=""/>
      <w:lvlJc w:val="left"/>
      <w:pPr>
        <w:ind w:left="720" w:hanging="360"/>
      </w:pPr>
      <w:rPr>
        <w:rFonts w:ascii="Symbol" w:hAnsi="Symbol" w:hint="default"/>
      </w:rPr>
    </w:lvl>
    <w:lvl w:ilvl="1" w:tplc="78503380">
      <w:start w:val="1"/>
      <w:numFmt w:val="bullet"/>
      <w:lvlText w:val="o"/>
      <w:lvlJc w:val="left"/>
      <w:pPr>
        <w:ind w:left="1440" w:hanging="360"/>
      </w:pPr>
      <w:rPr>
        <w:rFonts w:ascii="Courier New" w:hAnsi="Courier New" w:hint="default"/>
      </w:rPr>
    </w:lvl>
    <w:lvl w:ilvl="2" w:tplc="244E0778">
      <w:start w:val="1"/>
      <w:numFmt w:val="bullet"/>
      <w:lvlText w:val=""/>
      <w:lvlJc w:val="left"/>
      <w:pPr>
        <w:ind w:left="2160" w:hanging="360"/>
      </w:pPr>
      <w:rPr>
        <w:rFonts w:ascii="Wingdings" w:hAnsi="Wingdings" w:hint="default"/>
      </w:rPr>
    </w:lvl>
    <w:lvl w:ilvl="3" w:tplc="C9C8AF20">
      <w:start w:val="1"/>
      <w:numFmt w:val="bullet"/>
      <w:lvlText w:val=""/>
      <w:lvlJc w:val="left"/>
      <w:pPr>
        <w:ind w:left="2880" w:hanging="360"/>
      </w:pPr>
      <w:rPr>
        <w:rFonts w:ascii="Symbol" w:hAnsi="Symbol" w:hint="default"/>
      </w:rPr>
    </w:lvl>
    <w:lvl w:ilvl="4" w:tplc="14E034C0">
      <w:start w:val="1"/>
      <w:numFmt w:val="bullet"/>
      <w:lvlText w:val="o"/>
      <w:lvlJc w:val="left"/>
      <w:pPr>
        <w:ind w:left="3600" w:hanging="360"/>
      </w:pPr>
      <w:rPr>
        <w:rFonts w:ascii="Courier New" w:hAnsi="Courier New" w:hint="default"/>
      </w:rPr>
    </w:lvl>
    <w:lvl w:ilvl="5" w:tplc="1DDA9352">
      <w:start w:val="1"/>
      <w:numFmt w:val="bullet"/>
      <w:lvlText w:val=""/>
      <w:lvlJc w:val="left"/>
      <w:pPr>
        <w:ind w:left="4320" w:hanging="360"/>
      </w:pPr>
      <w:rPr>
        <w:rFonts w:ascii="Wingdings" w:hAnsi="Wingdings" w:hint="default"/>
      </w:rPr>
    </w:lvl>
    <w:lvl w:ilvl="6" w:tplc="5F0848BE">
      <w:start w:val="1"/>
      <w:numFmt w:val="bullet"/>
      <w:lvlText w:val=""/>
      <w:lvlJc w:val="left"/>
      <w:pPr>
        <w:ind w:left="5040" w:hanging="360"/>
      </w:pPr>
      <w:rPr>
        <w:rFonts w:ascii="Symbol" w:hAnsi="Symbol" w:hint="default"/>
      </w:rPr>
    </w:lvl>
    <w:lvl w:ilvl="7" w:tplc="EDCEB71E">
      <w:start w:val="1"/>
      <w:numFmt w:val="bullet"/>
      <w:lvlText w:val="o"/>
      <w:lvlJc w:val="left"/>
      <w:pPr>
        <w:ind w:left="5760" w:hanging="360"/>
      </w:pPr>
      <w:rPr>
        <w:rFonts w:ascii="Courier New" w:hAnsi="Courier New" w:hint="default"/>
      </w:rPr>
    </w:lvl>
    <w:lvl w:ilvl="8" w:tplc="703E9D44">
      <w:start w:val="1"/>
      <w:numFmt w:val="bullet"/>
      <w:lvlText w:val=""/>
      <w:lvlJc w:val="left"/>
      <w:pPr>
        <w:ind w:left="6480" w:hanging="360"/>
      </w:pPr>
      <w:rPr>
        <w:rFonts w:ascii="Wingdings" w:hAnsi="Wingdings" w:hint="default"/>
      </w:rPr>
    </w:lvl>
  </w:abstractNum>
  <w:abstractNum w:abstractNumId="4" w15:restartNumberingAfterBreak="0">
    <w:nsid w:val="0B1295A6"/>
    <w:multiLevelType w:val="hybridMultilevel"/>
    <w:tmpl w:val="D9B8EC56"/>
    <w:lvl w:ilvl="0" w:tplc="2DDCB5D4">
      <w:start w:val="1"/>
      <w:numFmt w:val="bullet"/>
      <w:lvlText w:val=""/>
      <w:lvlJc w:val="left"/>
      <w:pPr>
        <w:ind w:left="720" w:hanging="360"/>
      </w:pPr>
      <w:rPr>
        <w:rFonts w:ascii="Symbol" w:hAnsi="Symbol" w:hint="default"/>
      </w:rPr>
    </w:lvl>
    <w:lvl w:ilvl="1" w:tplc="31BEA4B2">
      <w:start w:val="1"/>
      <w:numFmt w:val="bullet"/>
      <w:lvlText w:val="o"/>
      <w:lvlJc w:val="left"/>
      <w:pPr>
        <w:ind w:left="1440" w:hanging="360"/>
      </w:pPr>
      <w:rPr>
        <w:rFonts w:ascii="Courier New" w:hAnsi="Courier New" w:hint="default"/>
      </w:rPr>
    </w:lvl>
    <w:lvl w:ilvl="2" w:tplc="AF82907A">
      <w:start w:val="1"/>
      <w:numFmt w:val="bullet"/>
      <w:lvlText w:val=""/>
      <w:lvlJc w:val="left"/>
      <w:pPr>
        <w:ind w:left="2160" w:hanging="360"/>
      </w:pPr>
      <w:rPr>
        <w:rFonts w:ascii="Wingdings" w:hAnsi="Wingdings" w:hint="default"/>
      </w:rPr>
    </w:lvl>
    <w:lvl w:ilvl="3" w:tplc="3796CFB4">
      <w:start w:val="1"/>
      <w:numFmt w:val="bullet"/>
      <w:lvlText w:val=""/>
      <w:lvlJc w:val="left"/>
      <w:pPr>
        <w:ind w:left="2880" w:hanging="360"/>
      </w:pPr>
      <w:rPr>
        <w:rFonts w:ascii="Symbol" w:hAnsi="Symbol" w:hint="default"/>
      </w:rPr>
    </w:lvl>
    <w:lvl w:ilvl="4" w:tplc="C66A5848">
      <w:start w:val="1"/>
      <w:numFmt w:val="bullet"/>
      <w:lvlText w:val="o"/>
      <w:lvlJc w:val="left"/>
      <w:pPr>
        <w:ind w:left="3600" w:hanging="360"/>
      </w:pPr>
      <w:rPr>
        <w:rFonts w:ascii="Courier New" w:hAnsi="Courier New" w:hint="default"/>
      </w:rPr>
    </w:lvl>
    <w:lvl w:ilvl="5" w:tplc="520C1C16">
      <w:start w:val="1"/>
      <w:numFmt w:val="bullet"/>
      <w:lvlText w:val=""/>
      <w:lvlJc w:val="left"/>
      <w:pPr>
        <w:ind w:left="4320" w:hanging="360"/>
      </w:pPr>
      <w:rPr>
        <w:rFonts w:ascii="Wingdings" w:hAnsi="Wingdings" w:hint="default"/>
      </w:rPr>
    </w:lvl>
    <w:lvl w:ilvl="6" w:tplc="DAC661C6">
      <w:start w:val="1"/>
      <w:numFmt w:val="bullet"/>
      <w:lvlText w:val=""/>
      <w:lvlJc w:val="left"/>
      <w:pPr>
        <w:ind w:left="5040" w:hanging="360"/>
      </w:pPr>
      <w:rPr>
        <w:rFonts w:ascii="Symbol" w:hAnsi="Symbol" w:hint="default"/>
      </w:rPr>
    </w:lvl>
    <w:lvl w:ilvl="7" w:tplc="8098A6AA">
      <w:start w:val="1"/>
      <w:numFmt w:val="bullet"/>
      <w:lvlText w:val="o"/>
      <w:lvlJc w:val="left"/>
      <w:pPr>
        <w:ind w:left="5760" w:hanging="360"/>
      </w:pPr>
      <w:rPr>
        <w:rFonts w:ascii="Courier New" w:hAnsi="Courier New" w:hint="default"/>
      </w:rPr>
    </w:lvl>
    <w:lvl w:ilvl="8" w:tplc="6D583994">
      <w:start w:val="1"/>
      <w:numFmt w:val="bullet"/>
      <w:lvlText w:val=""/>
      <w:lvlJc w:val="left"/>
      <w:pPr>
        <w:ind w:left="6480" w:hanging="360"/>
      </w:pPr>
      <w:rPr>
        <w:rFonts w:ascii="Wingdings" w:hAnsi="Wingdings" w:hint="default"/>
      </w:rPr>
    </w:lvl>
  </w:abstractNum>
  <w:abstractNum w:abstractNumId="5" w15:restartNumberingAfterBreak="0">
    <w:nsid w:val="0D47CFC2"/>
    <w:multiLevelType w:val="hybridMultilevel"/>
    <w:tmpl w:val="2E967C9E"/>
    <w:lvl w:ilvl="0" w:tplc="426A3296">
      <w:start w:val="1"/>
      <w:numFmt w:val="bullet"/>
      <w:lvlText w:val=""/>
      <w:lvlJc w:val="left"/>
      <w:pPr>
        <w:ind w:left="720" w:hanging="360"/>
      </w:pPr>
      <w:rPr>
        <w:rFonts w:ascii="Symbol" w:hAnsi="Symbol" w:hint="default"/>
      </w:rPr>
    </w:lvl>
    <w:lvl w:ilvl="1" w:tplc="16728466">
      <w:start w:val="1"/>
      <w:numFmt w:val="bullet"/>
      <w:lvlText w:val="o"/>
      <w:lvlJc w:val="left"/>
      <w:pPr>
        <w:ind w:left="1440" w:hanging="360"/>
      </w:pPr>
      <w:rPr>
        <w:rFonts w:ascii="Courier New" w:hAnsi="Courier New" w:hint="default"/>
      </w:rPr>
    </w:lvl>
    <w:lvl w:ilvl="2" w:tplc="C4B4E608">
      <w:start w:val="1"/>
      <w:numFmt w:val="bullet"/>
      <w:lvlText w:val=""/>
      <w:lvlJc w:val="left"/>
      <w:pPr>
        <w:ind w:left="2160" w:hanging="360"/>
      </w:pPr>
      <w:rPr>
        <w:rFonts w:ascii="Wingdings" w:hAnsi="Wingdings" w:hint="default"/>
      </w:rPr>
    </w:lvl>
    <w:lvl w:ilvl="3" w:tplc="4C5491DE">
      <w:start w:val="1"/>
      <w:numFmt w:val="bullet"/>
      <w:lvlText w:val=""/>
      <w:lvlJc w:val="left"/>
      <w:pPr>
        <w:ind w:left="2880" w:hanging="360"/>
      </w:pPr>
      <w:rPr>
        <w:rFonts w:ascii="Symbol" w:hAnsi="Symbol" w:hint="default"/>
      </w:rPr>
    </w:lvl>
    <w:lvl w:ilvl="4" w:tplc="8500E7BE">
      <w:start w:val="1"/>
      <w:numFmt w:val="bullet"/>
      <w:lvlText w:val="o"/>
      <w:lvlJc w:val="left"/>
      <w:pPr>
        <w:ind w:left="3600" w:hanging="360"/>
      </w:pPr>
      <w:rPr>
        <w:rFonts w:ascii="Courier New" w:hAnsi="Courier New" w:hint="default"/>
      </w:rPr>
    </w:lvl>
    <w:lvl w:ilvl="5" w:tplc="139E1C6A">
      <w:start w:val="1"/>
      <w:numFmt w:val="bullet"/>
      <w:lvlText w:val=""/>
      <w:lvlJc w:val="left"/>
      <w:pPr>
        <w:ind w:left="4320" w:hanging="360"/>
      </w:pPr>
      <w:rPr>
        <w:rFonts w:ascii="Wingdings" w:hAnsi="Wingdings" w:hint="default"/>
      </w:rPr>
    </w:lvl>
    <w:lvl w:ilvl="6" w:tplc="535677A0">
      <w:start w:val="1"/>
      <w:numFmt w:val="bullet"/>
      <w:lvlText w:val=""/>
      <w:lvlJc w:val="left"/>
      <w:pPr>
        <w:ind w:left="5040" w:hanging="360"/>
      </w:pPr>
      <w:rPr>
        <w:rFonts w:ascii="Symbol" w:hAnsi="Symbol" w:hint="default"/>
      </w:rPr>
    </w:lvl>
    <w:lvl w:ilvl="7" w:tplc="B7689412">
      <w:start w:val="1"/>
      <w:numFmt w:val="bullet"/>
      <w:lvlText w:val="o"/>
      <w:lvlJc w:val="left"/>
      <w:pPr>
        <w:ind w:left="5760" w:hanging="360"/>
      </w:pPr>
      <w:rPr>
        <w:rFonts w:ascii="Courier New" w:hAnsi="Courier New" w:hint="default"/>
      </w:rPr>
    </w:lvl>
    <w:lvl w:ilvl="8" w:tplc="252A4448">
      <w:start w:val="1"/>
      <w:numFmt w:val="bullet"/>
      <w:lvlText w:val=""/>
      <w:lvlJc w:val="left"/>
      <w:pPr>
        <w:ind w:left="6480" w:hanging="360"/>
      </w:pPr>
      <w:rPr>
        <w:rFonts w:ascii="Wingdings" w:hAnsi="Wingdings" w:hint="default"/>
      </w:rPr>
    </w:lvl>
  </w:abstractNum>
  <w:abstractNum w:abstractNumId="6" w15:restartNumberingAfterBreak="0">
    <w:nsid w:val="0E2E6D13"/>
    <w:multiLevelType w:val="hybridMultilevel"/>
    <w:tmpl w:val="9A309DF2"/>
    <w:lvl w:ilvl="0" w:tplc="B5AC0344">
      <w:start w:val="1"/>
      <w:numFmt w:val="bullet"/>
      <w:lvlText w:val=""/>
      <w:lvlJc w:val="left"/>
      <w:pPr>
        <w:ind w:left="720" w:hanging="360"/>
      </w:pPr>
      <w:rPr>
        <w:rFonts w:ascii="Symbol" w:hAnsi="Symbol" w:hint="default"/>
      </w:rPr>
    </w:lvl>
    <w:lvl w:ilvl="1" w:tplc="A9468A46">
      <w:start w:val="1"/>
      <w:numFmt w:val="bullet"/>
      <w:lvlText w:val="o"/>
      <w:lvlJc w:val="left"/>
      <w:pPr>
        <w:ind w:left="1440" w:hanging="360"/>
      </w:pPr>
      <w:rPr>
        <w:rFonts w:ascii="Courier New" w:hAnsi="Courier New" w:hint="default"/>
      </w:rPr>
    </w:lvl>
    <w:lvl w:ilvl="2" w:tplc="34C00632">
      <w:start w:val="1"/>
      <w:numFmt w:val="bullet"/>
      <w:lvlText w:val=""/>
      <w:lvlJc w:val="left"/>
      <w:pPr>
        <w:ind w:left="2160" w:hanging="360"/>
      </w:pPr>
      <w:rPr>
        <w:rFonts w:ascii="Wingdings" w:hAnsi="Wingdings" w:hint="default"/>
      </w:rPr>
    </w:lvl>
    <w:lvl w:ilvl="3" w:tplc="0DF24B94">
      <w:start w:val="1"/>
      <w:numFmt w:val="bullet"/>
      <w:lvlText w:val=""/>
      <w:lvlJc w:val="left"/>
      <w:pPr>
        <w:ind w:left="2880" w:hanging="360"/>
      </w:pPr>
      <w:rPr>
        <w:rFonts w:ascii="Symbol" w:hAnsi="Symbol" w:hint="default"/>
      </w:rPr>
    </w:lvl>
    <w:lvl w:ilvl="4" w:tplc="F126C47C">
      <w:start w:val="1"/>
      <w:numFmt w:val="bullet"/>
      <w:lvlText w:val="o"/>
      <w:lvlJc w:val="left"/>
      <w:pPr>
        <w:ind w:left="3600" w:hanging="360"/>
      </w:pPr>
      <w:rPr>
        <w:rFonts w:ascii="Courier New" w:hAnsi="Courier New" w:hint="default"/>
      </w:rPr>
    </w:lvl>
    <w:lvl w:ilvl="5" w:tplc="67E2B55E">
      <w:start w:val="1"/>
      <w:numFmt w:val="bullet"/>
      <w:lvlText w:val=""/>
      <w:lvlJc w:val="left"/>
      <w:pPr>
        <w:ind w:left="4320" w:hanging="360"/>
      </w:pPr>
      <w:rPr>
        <w:rFonts w:ascii="Wingdings" w:hAnsi="Wingdings" w:hint="default"/>
      </w:rPr>
    </w:lvl>
    <w:lvl w:ilvl="6" w:tplc="7C927BFA">
      <w:start w:val="1"/>
      <w:numFmt w:val="bullet"/>
      <w:lvlText w:val=""/>
      <w:lvlJc w:val="left"/>
      <w:pPr>
        <w:ind w:left="5040" w:hanging="360"/>
      </w:pPr>
      <w:rPr>
        <w:rFonts w:ascii="Symbol" w:hAnsi="Symbol" w:hint="default"/>
      </w:rPr>
    </w:lvl>
    <w:lvl w:ilvl="7" w:tplc="C7DE13C0">
      <w:start w:val="1"/>
      <w:numFmt w:val="bullet"/>
      <w:lvlText w:val="o"/>
      <w:lvlJc w:val="left"/>
      <w:pPr>
        <w:ind w:left="5760" w:hanging="360"/>
      </w:pPr>
      <w:rPr>
        <w:rFonts w:ascii="Courier New" w:hAnsi="Courier New" w:hint="default"/>
      </w:rPr>
    </w:lvl>
    <w:lvl w:ilvl="8" w:tplc="31F016CA">
      <w:start w:val="1"/>
      <w:numFmt w:val="bullet"/>
      <w:lvlText w:val=""/>
      <w:lvlJc w:val="left"/>
      <w:pPr>
        <w:ind w:left="6480" w:hanging="360"/>
      </w:pPr>
      <w:rPr>
        <w:rFonts w:ascii="Wingdings" w:hAnsi="Wingdings" w:hint="default"/>
      </w:rPr>
    </w:lvl>
  </w:abstractNum>
  <w:abstractNum w:abstractNumId="7" w15:restartNumberingAfterBreak="0">
    <w:nsid w:val="102BFD11"/>
    <w:multiLevelType w:val="hybridMultilevel"/>
    <w:tmpl w:val="AC9C7D9C"/>
    <w:lvl w:ilvl="0" w:tplc="5FA24A66">
      <w:start w:val="1"/>
      <w:numFmt w:val="bullet"/>
      <w:lvlText w:val=""/>
      <w:lvlJc w:val="left"/>
      <w:pPr>
        <w:ind w:left="720" w:hanging="360"/>
      </w:pPr>
      <w:rPr>
        <w:rFonts w:ascii="Symbol" w:hAnsi="Symbol" w:hint="default"/>
      </w:rPr>
    </w:lvl>
    <w:lvl w:ilvl="1" w:tplc="B596BACA">
      <w:start w:val="1"/>
      <w:numFmt w:val="bullet"/>
      <w:lvlText w:val="o"/>
      <w:lvlJc w:val="left"/>
      <w:pPr>
        <w:ind w:left="1440" w:hanging="360"/>
      </w:pPr>
      <w:rPr>
        <w:rFonts w:ascii="Courier New" w:hAnsi="Courier New" w:hint="default"/>
      </w:rPr>
    </w:lvl>
    <w:lvl w:ilvl="2" w:tplc="5AF4C6FC">
      <w:start w:val="1"/>
      <w:numFmt w:val="bullet"/>
      <w:lvlText w:val=""/>
      <w:lvlJc w:val="left"/>
      <w:pPr>
        <w:ind w:left="2160" w:hanging="360"/>
      </w:pPr>
      <w:rPr>
        <w:rFonts w:ascii="Wingdings" w:hAnsi="Wingdings" w:hint="default"/>
      </w:rPr>
    </w:lvl>
    <w:lvl w:ilvl="3" w:tplc="5B58BB6C">
      <w:start w:val="1"/>
      <w:numFmt w:val="bullet"/>
      <w:lvlText w:val=""/>
      <w:lvlJc w:val="left"/>
      <w:pPr>
        <w:ind w:left="2880" w:hanging="360"/>
      </w:pPr>
      <w:rPr>
        <w:rFonts w:ascii="Symbol" w:hAnsi="Symbol" w:hint="default"/>
      </w:rPr>
    </w:lvl>
    <w:lvl w:ilvl="4" w:tplc="ABD4918C">
      <w:start w:val="1"/>
      <w:numFmt w:val="bullet"/>
      <w:lvlText w:val="o"/>
      <w:lvlJc w:val="left"/>
      <w:pPr>
        <w:ind w:left="3600" w:hanging="360"/>
      </w:pPr>
      <w:rPr>
        <w:rFonts w:ascii="Courier New" w:hAnsi="Courier New" w:hint="default"/>
      </w:rPr>
    </w:lvl>
    <w:lvl w:ilvl="5" w:tplc="0E44A212">
      <w:start w:val="1"/>
      <w:numFmt w:val="bullet"/>
      <w:lvlText w:val=""/>
      <w:lvlJc w:val="left"/>
      <w:pPr>
        <w:ind w:left="4320" w:hanging="360"/>
      </w:pPr>
      <w:rPr>
        <w:rFonts w:ascii="Wingdings" w:hAnsi="Wingdings" w:hint="default"/>
      </w:rPr>
    </w:lvl>
    <w:lvl w:ilvl="6" w:tplc="01961CE0">
      <w:start w:val="1"/>
      <w:numFmt w:val="bullet"/>
      <w:lvlText w:val=""/>
      <w:lvlJc w:val="left"/>
      <w:pPr>
        <w:ind w:left="5040" w:hanging="360"/>
      </w:pPr>
      <w:rPr>
        <w:rFonts w:ascii="Symbol" w:hAnsi="Symbol" w:hint="default"/>
      </w:rPr>
    </w:lvl>
    <w:lvl w:ilvl="7" w:tplc="1DA8084C">
      <w:start w:val="1"/>
      <w:numFmt w:val="bullet"/>
      <w:lvlText w:val="o"/>
      <w:lvlJc w:val="left"/>
      <w:pPr>
        <w:ind w:left="5760" w:hanging="360"/>
      </w:pPr>
      <w:rPr>
        <w:rFonts w:ascii="Courier New" w:hAnsi="Courier New" w:hint="default"/>
      </w:rPr>
    </w:lvl>
    <w:lvl w:ilvl="8" w:tplc="BB48359E">
      <w:start w:val="1"/>
      <w:numFmt w:val="bullet"/>
      <w:lvlText w:val=""/>
      <w:lvlJc w:val="left"/>
      <w:pPr>
        <w:ind w:left="6480" w:hanging="360"/>
      </w:pPr>
      <w:rPr>
        <w:rFonts w:ascii="Wingdings" w:hAnsi="Wingdings" w:hint="default"/>
      </w:rPr>
    </w:lvl>
  </w:abstractNum>
  <w:abstractNum w:abstractNumId="8" w15:restartNumberingAfterBreak="0">
    <w:nsid w:val="1C9B2288"/>
    <w:multiLevelType w:val="hybridMultilevel"/>
    <w:tmpl w:val="C6622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191C4E"/>
    <w:multiLevelType w:val="hybridMultilevel"/>
    <w:tmpl w:val="DF6E3D9C"/>
    <w:lvl w:ilvl="0" w:tplc="D820D930">
      <w:start w:val="1"/>
      <w:numFmt w:val="bullet"/>
      <w:lvlText w:val=""/>
      <w:lvlJc w:val="left"/>
      <w:pPr>
        <w:ind w:left="720" w:hanging="360"/>
      </w:pPr>
      <w:rPr>
        <w:rFonts w:ascii="Symbol" w:hAnsi="Symbol" w:hint="default"/>
      </w:rPr>
    </w:lvl>
    <w:lvl w:ilvl="1" w:tplc="B2842674">
      <w:start w:val="1"/>
      <w:numFmt w:val="bullet"/>
      <w:lvlText w:val="o"/>
      <w:lvlJc w:val="left"/>
      <w:pPr>
        <w:ind w:left="1440" w:hanging="360"/>
      </w:pPr>
      <w:rPr>
        <w:rFonts w:ascii="Courier New" w:hAnsi="Courier New" w:hint="default"/>
      </w:rPr>
    </w:lvl>
    <w:lvl w:ilvl="2" w:tplc="B4104B66">
      <w:start w:val="1"/>
      <w:numFmt w:val="bullet"/>
      <w:lvlText w:val=""/>
      <w:lvlJc w:val="left"/>
      <w:pPr>
        <w:ind w:left="2160" w:hanging="360"/>
      </w:pPr>
      <w:rPr>
        <w:rFonts w:ascii="Wingdings" w:hAnsi="Wingdings" w:hint="default"/>
      </w:rPr>
    </w:lvl>
    <w:lvl w:ilvl="3" w:tplc="033C5D78">
      <w:start w:val="1"/>
      <w:numFmt w:val="bullet"/>
      <w:lvlText w:val=""/>
      <w:lvlJc w:val="left"/>
      <w:pPr>
        <w:ind w:left="2880" w:hanging="360"/>
      </w:pPr>
      <w:rPr>
        <w:rFonts w:ascii="Symbol" w:hAnsi="Symbol" w:hint="default"/>
      </w:rPr>
    </w:lvl>
    <w:lvl w:ilvl="4" w:tplc="5FEA21F2">
      <w:start w:val="1"/>
      <w:numFmt w:val="bullet"/>
      <w:lvlText w:val="o"/>
      <w:lvlJc w:val="left"/>
      <w:pPr>
        <w:ind w:left="3600" w:hanging="360"/>
      </w:pPr>
      <w:rPr>
        <w:rFonts w:ascii="Courier New" w:hAnsi="Courier New" w:hint="default"/>
      </w:rPr>
    </w:lvl>
    <w:lvl w:ilvl="5" w:tplc="B54493F0">
      <w:start w:val="1"/>
      <w:numFmt w:val="bullet"/>
      <w:lvlText w:val=""/>
      <w:lvlJc w:val="left"/>
      <w:pPr>
        <w:ind w:left="4320" w:hanging="360"/>
      </w:pPr>
      <w:rPr>
        <w:rFonts w:ascii="Wingdings" w:hAnsi="Wingdings" w:hint="default"/>
      </w:rPr>
    </w:lvl>
    <w:lvl w:ilvl="6" w:tplc="FEB29E2E">
      <w:start w:val="1"/>
      <w:numFmt w:val="bullet"/>
      <w:lvlText w:val=""/>
      <w:lvlJc w:val="left"/>
      <w:pPr>
        <w:ind w:left="5040" w:hanging="360"/>
      </w:pPr>
      <w:rPr>
        <w:rFonts w:ascii="Symbol" w:hAnsi="Symbol" w:hint="default"/>
      </w:rPr>
    </w:lvl>
    <w:lvl w:ilvl="7" w:tplc="F6F84242">
      <w:start w:val="1"/>
      <w:numFmt w:val="bullet"/>
      <w:lvlText w:val="o"/>
      <w:lvlJc w:val="left"/>
      <w:pPr>
        <w:ind w:left="5760" w:hanging="360"/>
      </w:pPr>
      <w:rPr>
        <w:rFonts w:ascii="Courier New" w:hAnsi="Courier New" w:hint="default"/>
      </w:rPr>
    </w:lvl>
    <w:lvl w:ilvl="8" w:tplc="5C1AB8DA">
      <w:start w:val="1"/>
      <w:numFmt w:val="bullet"/>
      <w:lvlText w:val=""/>
      <w:lvlJc w:val="left"/>
      <w:pPr>
        <w:ind w:left="6480" w:hanging="360"/>
      </w:pPr>
      <w:rPr>
        <w:rFonts w:ascii="Wingdings" w:hAnsi="Wingdings" w:hint="default"/>
      </w:rPr>
    </w:lvl>
  </w:abstractNum>
  <w:abstractNum w:abstractNumId="10" w15:restartNumberingAfterBreak="0">
    <w:nsid w:val="21AB1C17"/>
    <w:multiLevelType w:val="hybridMultilevel"/>
    <w:tmpl w:val="61BCF220"/>
    <w:lvl w:ilvl="0" w:tplc="49ACBD08">
      <w:start w:val="1"/>
      <w:numFmt w:val="bullet"/>
      <w:lvlText w:val=""/>
      <w:lvlJc w:val="left"/>
      <w:pPr>
        <w:ind w:left="720" w:hanging="360"/>
      </w:pPr>
      <w:rPr>
        <w:rFonts w:ascii="Symbol" w:hAnsi="Symbol" w:hint="default"/>
      </w:rPr>
    </w:lvl>
    <w:lvl w:ilvl="1" w:tplc="6CB26984">
      <w:start w:val="1"/>
      <w:numFmt w:val="bullet"/>
      <w:lvlText w:val="o"/>
      <w:lvlJc w:val="left"/>
      <w:pPr>
        <w:ind w:left="1440" w:hanging="360"/>
      </w:pPr>
      <w:rPr>
        <w:rFonts w:ascii="Courier New" w:hAnsi="Courier New" w:hint="default"/>
      </w:rPr>
    </w:lvl>
    <w:lvl w:ilvl="2" w:tplc="58F4248E">
      <w:start w:val="1"/>
      <w:numFmt w:val="bullet"/>
      <w:lvlText w:val=""/>
      <w:lvlJc w:val="left"/>
      <w:pPr>
        <w:ind w:left="2160" w:hanging="360"/>
      </w:pPr>
      <w:rPr>
        <w:rFonts w:ascii="Wingdings" w:hAnsi="Wingdings" w:hint="default"/>
      </w:rPr>
    </w:lvl>
    <w:lvl w:ilvl="3" w:tplc="BC523DA4">
      <w:start w:val="1"/>
      <w:numFmt w:val="bullet"/>
      <w:lvlText w:val=""/>
      <w:lvlJc w:val="left"/>
      <w:pPr>
        <w:ind w:left="2880" w:hanging="360"/>
      </w:pPr>
      <w:rPr>
        <w:rFonts w:ascii="Symbol" w:hAnsi="Symbol" w:hint="default"/>
      </w:rPr>
    </w:lvl>
    <w:lvl w:ilvl="4" w:tplc="397462A4">
      <w:start w:val="1"/>
      <w:numFmt w:val="bullet"/>
      <w:lvlText w:val="o"/>
      <w:lvlJc w:val="left"/>
      <w:pPr>
        <w:ind w:left="3600" w:hanging="360"/>
      </w:pPr>
      <w:rPr>
        <w:rFonts w:ascii="Courier New" w:hAnsi="Courier New" w:hint="default"/>
      </w:rPr>
    </w:lvl>
    <w:lvl w:ilvl="5" w:tplc="9A8459C6">
      <w:start w:val="1"/>
      <w:numFmt w:val="bullet"/>
      <w:lvlText w:val=""/>
      <w:lvlJc w:val="left"/>
      <w:pPr>
        <w:ind w:left="4320" w:hanging="360"/>
      </w:pPr>
      <w:rPr>
        <w:rFonts w:ascii="Wingdings" w:hAnsi="Wingdings" w:hint="default"/>
      </w:rPr>
    </w:lvl>
    <w:lvl w:ilvl="6" w:tplc="64F200C0">
      <w:start w:val="1"/>
      <w:numFmt w:val="bullet"/>
      <w:lvlText w:val=""/>
      <w:lvlJc w:val="left"/>
      <w:pPr>
        <w:ind w:left="5040" w:hanging="360"/>
      </w:pPr>
      <w:rPr>
        <w:rFonts w:ascii="Symbol" w:hAnsi="Symbol" w:hint="default"/>
      </w:rPr>
    </w:lvl>
    <w:lvl w:ilvl="7" w:tplc="2F681F48">
      <w:start w:val="1"/>
      <w:numFmt w:val="bullet"/>
      <w:lvlText w:val="o"/>
      <w:lvlJc w:val="left"/>
      <w:pPr>
        <w:ind w:left="5760" w:hanging="360"/>
      </w:pPr>
      <w:rPr>
        <w:rFonts w:ascii="Courier New" w:hAnsi="Courier New" w:hint="default"/>
      </w:rPr>
    </w:lvl>
    <w:lvl w:ilvl="8" w:tplc="8BD4E60E">
      <w:start w:val="1"/>
      <w:numFmt w:val="bullet"/>
      <w:lvlText w:val=""/>
      <w:lvlJc w:val="left"/>
      <w:pPr>
        <w:ind w:left="6480" w:hanging="360"/>
      </w:pPr>
      <w:rPr>
        <w:rFonts w:ascii="Wingdings" w:hAnsi="Wingdings" w:hint="default"/>
      </w:rPr>
    </w:lvl>
  </w:abstractNum>
  <w:abstractNum w:abstractNumId="11" w15:restartNumberingAfterBreak="0">
    <w:nsid w:val="23AFB4F7"/>
    <w:multiLevelType w:val="hybridMultilevel"/>
    <w:tmpl w:val="824400AC"/>
    <w:lvl w:ilvl="0" w:tplc="3FA2930C">
      <w:start w:val="1"/>
      <w:numFmt w:val="bullet"/>
      <w:lvlText w:val=""/>
      <w:lvlJc w:val="left"/>
      <w:pPr>
        <w:ind w:left="720" w:hanging="360"/>
      </w:pPr>
      <w:rPr>
        <w:rFonts w:ascii="Symbol" w:hAnsi="Symbol" w:hint="default"/>
      </w:rPr>
    </w:lvl>
    <w:lvl w:ilvl="1" w:tplc="AA68E9D6">
      <w:start w:val="1"/>
      <w:numFmt w:val="bullet"/>
      <w:lvlText w:val="o"/>
      <w:lvlJc w:val="left"/>
      <w:pPr>
        <w:ind w:left="1440" w:hanging="360"/>
      </w:pPr>
      <w:rPr>
        <w:rFonts w:ascii="Courier New" w:hAnsi="Courier New" w:hint="default"/>
      </w:rPr>
    </w:lvl>
    <w:lvl w:ilvl="2" w:tplc="3746E60A">
      <w:start w:val="1"/>
      <w:numFmt w:val="bullet"/>
      <w:lvlText w:val=""/>
      <w:lvlJc w:val="left"/>
      <w:pPr>
        <w:ind w:left="2160" w:hanging="360"/>
      </w:pPr>
      <w:rPr>
        <w:rFonts w:ascii="Wingdings" w:hAnsi="Wingdings" w:hint="default"/>
      </w:rPr>
    </w:lvl>
    <w:lvl w:ilvl="3" w:tplc="9E64DBAE">
      <w:start w:val="1"/>
      <w:numFmt w:val="bullet"/>
      <w:lvlText w:val=""/>
      <w:lvlJc w:val="left"/>
      <w:pPr>
        <w:ind w:left="2880" w:hanging="360"/>
      </w:pPr>
      <w:rPr>
        <w:rFonts w:ascii="Symbol" w:hAnsi="Symbol" w:hint="default"/>
      </w:rPr>
    </w:lvl>
    <w:lvl w:ilvl="4" w:tplc="608C6B84">
      <w:start w:val="1"/>
      <w:numFmt w:val="bullet"/>
      <w:lvlText w:val="o"/>
      <w:lvlJc w:val="left"/>
      <w:pPr>
        <w:ind w:left="3600" w:hanging="360"/>
      </w:pPr>
      <w:rPr>
        <w:rFonts w:ascii="Courier New" w:hAnsi="Courier New" w:hint="default"/>
      </w:rPr>
    </w:lvl>
    <w:lvl w:ilvl="5" w:tplc="4066019E">
      <w:start w:val="1"/>
      <w:numFmt w:val="bullet"/>
      <w:lvlText w:val=""/>
      <w:lvlJc w:val="left"/>
      <w:pPr>
        <w:ind w:left="4320" w:hanging="360"/>
      </w:pPr>
      <w:rPr>
        <w:rFonts w:ascii="Wingdings" w:hAnsi="Wingdings" w:hint="default"/>
      </w:rPr>
    </w:lvl>
    <w:lvl w:ilvl="6" w:tplc="65CE113C">
      <w:start w:val="1"/>
      <w:numFmt w:val="bullet"/>
      <w:lvlText w:val=""/>
      <w:lvlJc w:val="left"/>
      <w:pPr>
        <w:ind w:left="5040" w:hanging="360"/>
      </w:pPr>
      <w:rPr>
        <w:rFonts w:ascii="Symbol" w:hAnsi="Symbol" w:hint="default"/>
      </w:rPr>
    </w:lvl>
    <w:lvl w:ilvl="7" w:tplc="6DA85A54">
      <w:start w:val="1"/>
      <w:numFmt w:val="bullet"/>
      <w:lvlText w:val="o"/>
      <w:lvlJc w:val="left"/>
      <w:pPr>
        <w:ind w:left="5760" w:hanging="360"/>
      </w:pPr>
      <w:rPr>
        <w:rFonts w:ascii="Courier New" w:hAnsi="Courier New" w:hint="default"/>
      </w:rPr>
    </w:lvl>
    <w:lvl w:ilvl="8" w:tplc="C232A772">
      <w:start w:val="1"/>
      <w:numFmt w:val="bullet"/>
      <w:lvlText w:val=""/>
      <w:lvlJc w:val="left"/>
      <w:pPr>
        <w:ind w:left="6480" w:hanging="360"/>
      </w:pPr>
      <w:rPr>
        <w:rFonts w:ascii="Wingdings" w:hAnsi="Wingdings" w:hint="default"/>
      </w:rPr>
    </w:lvl>
  </w:abstractNum>
  <w:abstractNum w:abstractNumId="12" w15:restartNumberingAfterBreak="0">
    <w:nsid w:val="24086E1A"/>
    <w:multiLevelType w:val="hybridMultilevel"/>
    <w:tmpl w:val="A544B22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ED989"/>
    <w:multiLevelType w:val="hybridMultilevel"/>
    <w:tmpl w:val="FF782784"/>
    <w:lvl w:ilvl="0" w:tplc="3AC64C7C">
      <w:start w:val="1"/>
      <w:numFmt w:val="bullet"/>
      <w:lvlText w:val=""/>
      <w:lvlJc w:val="left"/>
      <w:pPr>
        <w:ind w:left="720" w:hanging="360"/>
      </w:pPr>
      <w:rPr>
        <w:rFonts w:ascii="Symbol" w:hAnsi="Symbol" w:hint="default"/>
      </w:rPr>
    </w:lvl>
    <w:lvl w:ilvl="1" w:tplc="A5B8FC04">
      <w:start w:val="1"/>
      <w:numFmt w:val="bullet"/>
      <w:lvlText w:val="o"/>
      <w:lvlJc w:val="left"/>
      <w:pPr>
        <w:ind w:left="1440" w:hanging="360"/>
      </w:pPr>
      <w:rPr>
        <w:rFonts w:ascii="Courier New" w:hAnsi="Courier New" w:hint="default"/>
      </w:rPr>
    </w:lvl>
    <w:lvl w:ilvl="2" w:tplc="B23E7AD0">
      <w:start w:val="1"/>
      <w:numFmt w:val="bullet"/>
      <w:lvlText w:val=""/>
      <w:lvlJc w:val="left"/>
      <w:pPr>
        <w:ind w:left="2160" w:hanging="360"/>
      </w:pPr>
      <w:rPr>
        <w:rFonts w:ascii="Wingdings" w:hAnsi="Wingdings" w:hint="default"/>
      </w:rPr>
    </w:lvl>
    <w:lvl w:ilvl="3" w:tplc="203CEB42">
      <w:start w:val="1"/>
      <w:numFmt w:val="bullet"/>
      <w:lvlText w:val=""/>
      <w:lvlJc w:val="left"/>
      <w:pPr>
        <w:ind w:left="2880" w:hanging="360"/>
      </w:pPr>
      <w:rPr>
        <w:rFonts w:ascii="Symbol" w:hAnsi="Symbol" w:hint="default"/>
      </w:rPr>
    </w:lvl>
    <w:lvl w:ilvl="4" w:tplc="DD383A72">
      <w:start w:val="1"/>
      <w:numFmt w:val="bullet"/>
      <w:lvlText w:val="o"/>
      <w:lvlJc w:val="left"/>
      <w:pPr>
        <w:ind w:left="3600" w:hanging="360"/>
      </w:pPr>
      <w:rPr>
        <w:rFonts w:ascii="Courier New" w:hAnsi="Courier New" w:hint="default"/>
      </w:rPr>
    </w:lvl>
    <w:lvl w:ilvl="5" w:tplc="A82E82AE">
      <w:start w:val="1"/>
      <w:numFmt w:val="bullet"/>
      <w:lvlText w:val=""/>
      <w:lvlJc w:val="left"/>
      <w:pPr>
        <w:ind w:left="4320" w:hanging="360"/>
      </w:pPr>
      <w:rPr>
        <w:rFonts w:ascii="Wingdings" w:hAnsi="Wingdings" w:hint="default"/>
      </w:rPr>
    </w:lvl>
    <w:lvl w:ilvl="6" w:tplc="B2CCBD78">
      <w:start w:val="1"/>
      <w:numFmt w:val="bullet"/>
      <w:lvlText w:val=""/>
      <w:lvlJc w:val="left"/>
      <w:pPr>
        <w:ind w:left="5040" w:hanging="360"/>
      </w:pPr>
      <w:rPr>
        <w:rFonts w:ascii="Symbol" w:hAnsi="Symbol" w:hint="default"/>
      </w:rPr>
    </w:lvl>
    <w:lvl w:ilvl="7" w:tplc="5328BCAE">
      <w:start w:val="1"/>
      <w:numFmt w:val="bullet"/>
      <w:lvlText w:val="o"/>
      <w:lvlJc w:val="left"/>
      <w:pPr>
        <w:ind w:left="5760" w:hanging="360"/>
      </w:pPr>
      <w:rPr>
        <w:rFonts w:ascii="Courier New" w:hAnsi="Courier New" w:hint="default"/>
      </w:rPr>
    </w:lvl>
    <w:lvl w:ilvl="8" w:tplc="F9A4BE90">
      <w:start w:val="1"/>
      <w:numFmt w:val="bullet"/>
      <w:lvlText w:val=""/>
      <w:lvlJc w:val="left"/>
      <w:pPr>
        <w:ind w:left="6480" w:hanging="360"/>
      </w:pPr>
      <w:rPr>
        <w:rFonts w:ascii="Wingdings" w:hAnsi="Wingdings" w:hint="default"/>
      </w:rPr>
    </w:lvl>
  </w:abstractNum>
  <w:abstractNum w:abstractNumId="14" w15:restartNumberingAfterBreak="0">
    <w:nsid w:val="278E2BBD"/>
    <w:multiLevelType w:val="hybridMultilevel"/>
    <w:tmpl w:val="E9563CF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C7664"/>
    <w:multiLevelType w:val="hybridMultilevel"/>
    <w:tmpl w:val="982C44EA"/>
    <w:lvl w:ilvl="0" w:tplc="1954E992">
      <w:start w:val="1"/>
      <w:numFmt w:val="bullet"/>
      <w:lvlText w:val=""/>
      <w:lvlJc w:val="left"/>
      <w:pPr>
        <w:ind w:left="720" w:hanging="360"/>
      </w:pPr>
      <w:rPr>
        <w:rFonts w:ascii="Symbol" w:hAnsi="Symbol" w:hint="default"/>
      </w:rPr>
    </w:lvl>
    <w:lvl w:ilvl="1" w:tplc="0B783B70">
      <w:start w:val="1"/>
      <w:numFmt w:val="bullet"/>
      <w:lvlText w:val="o"/>
      <w:lvlJc w:val="left"/>
      <w:pPr>
        <w:ind w:left="1440" w:hanging="360"/>
      </w:pPr>
      <w:rPr>
        <w:rFonts w:ascii="Courier New" w:hAnsi="Courier New" w:hint="default"/>
      </w:rPr>
    </w:lvl>
    <w:lvl w:ilvl="2" w:tplc="C352C5C0">
      <w:start w:val="1"/>
      <w:numFmt w:val="bullet"/>
      <w:lvlText w:val=""/>
      <w:lvlJc w:val="left"/>
      <w:pPr>
        <w:ind w:left="2160" w:hanging="360"/>
      </w:pPr>
      <w:rPr>
        <w:rFonts w:ascii="Wingdings" w:hAnsi="Wingdings" w:hint="default"/>
      </w:rPr>
    </w:lvl>
    <w:lvl w:ilvl="3" w:tplc="038C86CE">
      <w:start w:val="1"/>
      <w:numFmt w:val="bullet"/>
      <w:lvlText w:val=""/>
      <w:lvlJc w:val="left"/>
      <w:pPr>
        <w:ind w:left="2880" w:hanging="360"/>
      </w:pPr>
      <w:rPr>
        <w:rFonts w:ascii="Symbol" w:hAnsi="Symbol" w:hint="default"/>
      </w:rPr>
    </w:lvl>
    <w:lvl w:ilvl="4" w:tplc="EB62A82C">
      <w:start w:val="1"/>
      <w:numFmt w:val="bullet"/>
      <w:lvlText w:val="o"/>
      <w:lvlJc w:val="left"/>
      <w:pPr>
        <w:ind w:left="3600" w:hanging="360"/>
      </w:pPr>
      <w:rPr>
        <w:rFonts w:ascii="Courier New" w:hAnsi="Courier New" w:hint="default"/>
      </w:rPr>
    </w:lvl>
    <w:lvl w:ilvl="5" w:tplc="2B6C135C">
      <w:start w:val="1"/>
      <w:numFmt w:val="bullet"/>
      <w:lvlText w:val=""/>
      <w:lvlJc w:val="left"/>
      <w:pPr>
        <w:ind w:left="4320" w:hanging="360"/>
      </w:pPr>
      <w:rPr>
        <w:rFonts w:ascii="Wingdings" w:hAnsi="Wingdings" w:hint="default"/>
      </w:rPr>
    </w:lvl>
    <w:lvl w:ilvl="6" w:tplc="F8022180">
      <w:start w:val="1"/>
      <w:numFmt w:val="bullet"/>
      <w:lvlText w:val=""/>
      <w:lvlJc w:val="left"/>
      <w:pPr>
        <w:ind w:left="5040" w:hanging="360"/>
      </w:pPr>
      <w:rPr>
        <w:rFonts w:ascii="Symbol" w:hAnsi="Symbol" w:hint="default"/>
      </w:rPr>
    </w:lvl>
    <w:lvl w:ilvl="7" w:tplc="8C3C7546">
      <w:start w:val="1"/>
      <w:numFmt w:val="bullet"/>
      <w:lvlText w:val="o"/>
      <w:lvlJc w:val="left"/>
      <w:pPr>
        <w:ind w:left="5760" w:hanging="360"/>
      </w:pPr>
      <w:rPr>
        <w:rFonts w:ascii="Courier New" w:hAnsi="Courier New" w:hint="default"/>
      </w:rPr>
    </w:lvl>
    <w:lvl w:ilvl="8" w:tplc="87100FB6">
      <w:start w:val="1"/>
      <w:numFmt w:val="bullet"/>
      <w:lvlText w:val=""/>
      <w:lvlJc w:val="left"/>
      <w:pPr>
        <w:ind w:left="6480" w:hanging="360"/>
      </w:pPr>
      <w:rPr>
        <w:rFonts w:ascii="Wingdings" w:hAnsi="Wingdings" w:hint="default"/>
      </w:rPr>
    </w:lvl>
  </w:abstractNum>
  <w:abstractNum w:abstractNumId="16" w15:restartNumberingAfterBreak="0">
    <w:nsid w:val="36DC6DE1"/>
    <w:multiLevelType w:val="hybridMultilevel"/>
    <w:tmpl w:val="F69C533A"/>
    <w:lvl w:ilvl="0" w:tplc="54942AB4">
      <w:start w:val="1"/>
      <w:numFmt w:val="bullet"/>
      <w:lvlText w:val=""/>
      <w:lvlJc w:val="left"/>
      <w:pPr>
        <w:ind w:left="720" w:hanging="360"/>
      </w:pPr>
      <w:rPr>
        <w:rFonts w:ascii="Symbol" w:hAnsi="Symbol" w:hint="default"/>
      </w:rPr>
    </w:lvl>
    <w:lvl w:ilvl="1" w:tplc="9336E1EE">
      <w:start w:val="1"/>
      <w:numFmt w:val="bullet"/>
      <w:lvlText w:val="o"/>
      <w:lvlJc w:val="left"/>
      <w:pPr>
        <w:ind w:left="1440" w:hanging="360"/>
      </w:pPr>
      <w:rPr>
        <w:rFonts w:ascii="Courier New" w:hAnsi="Courier New" w:hint="default"/>
      </w:rPr>
    </w:lvl>
    <w:lvl w:ilvl="2" w:tplc="E670DA8A">
      <w:start w:val="1"/>
      <w:numFmt w:val="bullet"/>
      <w:lvlText w:val=""/>
      <w:lvlJc w:val="left"/>
      <w:pPr>
        <w:ind w:left="2160" w:hanging="360"/>
      </w:pPr>
      <w:rPr>
        <w:rFonts w:ascii="Wingdings" w:hAnsi="Wingdings" w:hint="default"/>
      </w:rPr>
    </w:lvl>
    <w:lvl w:ilvl="3" w:tplc="7868C78E">
      <w:start w:val="1"/>
      <w:numFmt w:val="bullet"/>
      <w:lvlText w:val=""/>
      <w:lvlJc w:val="left"/>
      <w:pPr>
        <w:ind w:left="2880" w:hanging="360"/>
      </w:pPr>
      <w:rPr>
        <w:rFonts w:ascii="Symbol" w:hAnsi="Symbol" w:hint="default"/>
      </w:rPr>
    </w:lvl>
    <w:lvl w:ilvl="4" w:tplc="16761226">
      <w:start w:val="1"/>
      <w:numFmt w:val="bullet"/>
      <w:lvlText w:val="o"/>
      <w:lvlJc w:val="left"/>
      <w:pPr>
        <w:ind w:left="3600" w:hanging="360"/>
      </w:pPr>
      <w:rPr>
        <w:rFonts w:ascii="Courier New" w:hAnsi="Courier New" w:hint="default"/>
      </w:rPr>
    </w:lvl>
    <w:lvl w:ilvl="5" w:tplc="B66AAC70">
      <w:start w:val="1"/>
      <w:numFmt w:val="bullet"/>
      <w:lvlText w:val=""/>
      <w:lvlJc w:val="left"/>
      <w:pPr>
        <w:ind w:left="4320" w:hanging="360"/>
      </w:pPr>
      <w:rPr>
        <w:rFonts w:ascii="Wingdings" w:hAnsi="Wingdings" w:hint="default"/>
      </w:rPr>
    </w:lvl>
    <w:lvl w:ilvl="6" w:tplc="CDF6150E">
      <w:start w:val="1"/>
      <w:numFmt w:val="bullet"/>
      <w:lvlText w:val=""/>
      <w:lvlJc w:val="left"/>
      <w:pPr>
        <w:ind w:left="5040" w:hanging="360"/>
      </w:pPr>
      <w:rPr>
        <w:rFonts w:ascii="Symbol" w:hAnsi="Symbol" w:hint="default"/>
      </w:rPr>
    </w:lvl>
    <w:lvl w:ilvl="7" w:tplc="275A2E06">
      <w:start w:val="1"/>
      <w:numFmt w:val="bullet"/>
      <w:lvlText w:val="o"/>
      <w:lvlJc w:val="left"/>
      <w:pPr>
        <w:ind w:left="5760" w:hanging="360"/>
      </w:pPr>
      <w:rPr>
        <w:rFonts w:ascii="Courier New" w:hAnsi="Courier New" w:hint="default"/>
      </w:rPr>
    </w:lvl>
    <w:lvl w:ilvl="8" w:tplc="F346772C">
      <w:start w:val="1"/>
      <w:numFmt w:val="bullet"/>
      <w:lvlText w:val=""/>
      <w:lvlJc w:val="left"/>
      <w:pPr>
        <w:ind w:left="6480" w:hanging="360"/>
      </w:pPr>
      <w:rPr>
        <w:rFonts w:ascii="Wingdings" w:hAnsi="Wingdings" w:hint="default"/>
      </w:rPr>
    </w:lvl>
  </w:abstractNum>
  <w:abstractNum w:abstractNumId="17" w15:restartNumberingAfterBreak="0">
    <w:nsid w:val="3B36581A"/>
    <w:multiLevelType w:val="hybridMultilevel"/>
    <w:tmpl w:val="6AB29452"/>
    <w:lvl w:ilvl="0" w:tplc="8C6EBBE6">
      <w:start w:val="1"/>
      <w:numFmt w:val="bullet"/>
      <w:lvlText w:val=""/>
      <w:lvlJc w:val="left"/>
      <w:pPr>
        <w:ind w:left="720" w:hanging="360"/>
      </w:pPr>
      <w:rPr>
        <w:rFonts w:ascii="Symbol" w:hAnsi="Symbol" w:hint="default"/>
      </w:rPr>
    </w:lvl>
    <w:lvl w:ilvl="1" w:tplc="F048BBA6">
      <w:start w:val="1"/>
      <w:numFmt w:val="bullet"/>
      <w:lvlText w:val="o"/>
      <w:lvlJc w:val="left"/>
      <w:pPr>
        <w:ind w:left="1440" w:hanging="360"/>
      </w:pPr>
      <w:rPr>
        <w:rFonts w:ascii="Courier New" w:hAnsi="Courier New" w:hint="default"/>
      </w:rPr>
    </w:lvl>
    <w:lvl w:ilvl="2" w:tplc="7C2E7234">
      <w:start w:val="1"/>
      <w:numFmt w:val="bullet"/>
      <w:lvlText w:val=""/>
      <w:lvlJc w:val="left"/>
      <w:pPr>
        <w:ind w:left="2160" w:hanging="360"/>
      </w:pPr>
      <w:rPr>
        <w:rFonts w:ascii="Wingdings" w:hAnsi="Wingdings" w:hint="default"/>
      </w:rPr>
    </w:lvl>
    <w:lvl w:ilvl="3" w:tplc="D352AFE8">
      <w:start w:val="1"/>
      <w:numFmt w:val="bullet"/>
      <w:lvlText w:val=""/>
      <w:lvlJc w:val="left"/>
      <w:pPr>
        <w:ind w:left="2880" w:hanging="360"/>
      </w:pPr>
      <w:rPr>
        <w:rFonts w:ascii="Symbol" w:hAnsi="Symbol" w:hint="default"/>
      </w:rPr>
    </w:lvl>
    <w:lvl w:ilvl="4" w:tplc="E0EEA852">
      <w:start w:val="1"/>
      <w:numFmt w:val="bullet"/>
      <w:lvlText w:val="o"/>
      <w:lvlJc w:val="left"/>
      <w:pPr>
        <w:ind w:left="3600" w:hanging="360"/>
      </w:pPr>
      <w:rPr>
        <w:rFonts w:ascii="Courier New" w:hAnsi="Courier New" w:hint="default"/>
      </w:rPr>
    </w:lvl>
    <w:lvl w:ilvl="5" w:tplc="C0423BF8">
      <w:start w:val="1"/>
      <w:numFmt w:val="bullet"/>
      <w:lvlText w:val=""/>
      <w:lvlJc w:val="left"/>
      <w:pPr>
        <w:ind w:left="4320" w:hanging="360"/>
      </w:pPr>
      <w:rPr>
        <w:rFonts w:ascii="Wingdings" w:hAnsi="Wingdings" w:hint="default"/>
      </w:rPr>
    </w:lvl>
    <w:lvl w:ilvl="6" w:tplc="EA6279D6">
      <w:start w:val="1"/>
      <w:numFmt w:val="bullet"/>
      <w:lvlText w:val=""/>
      <w:lvlJc w:val="left"/>
      <w:pPr>
        <w:ind w:left="5040" w:hanging="360"/>
      </w:pPr>
      <w:rPr>
        <w:rFonts w:ascii="Symbol" w:hAnsi="Symbol" w:hint="default"/>
      </w:rPr>
    </w:lvl>
    <w:lvl w:ilvl="7" w:tplc="6BC61C4C">
      <w:start w:val="1"/>
      <w:numFmt w:val="bullet"/>
      <w:lvlText w:val="o"/>
      <w:lvlJc w:val="left"/>
      <w:pPr>
        <w:ind w:left="5760" w:hanging="360"/>
      </w:pPr>
      <w:rPr>
        <w:rFonts w:ascii="Courier New" w:hAnsi="Courier New" w:hint="default"/>
      </w:rPr>
    </w:lvl>
    <w:lvl w:ilvl="8" w:tplc="12E0986A">
      <w:start w:val="1"/>
      <w:numFmt w:val="bullet"/>
      <w:lvlText w:val=""/>
      <w:lvlJc w:val="left"/>
      <w:pPr>
        <w:ind w:left="6480" w:hanging="360"/>
      </w:pPr>
      <w:rPr>
        <w:rFonts w:ascii="Wingdings" w:hAnsi="Wingdings" w:hint="default"/>
      </w:rPr>
    </w:lvl>
  </w:abstractNum>
  <w:abstractNum w:abstractNumId="18" w15:restartNumberingAfterBreak="0">
    <w:nsid w:val="3C8068B7"/>
    <w:multiLevelType w:val="hybridMultilevel"/>
    <w:tmpl w:val="219CA6B4"/>
    <w:lvl w:ilvl="0" w:tplc="D846A6F6">
      <w:start w:val="1"/>
      <w:numFmt w:val="bullet"/>
      <w:lvlText w:val=""/>
      <w:lvlJc w:val="left"/>
      <w:pPr>
        <w:ind w:left="720" w:hanging="360"/>
      </w:pPr>
      <w:rPr>
        <w:rFonts w:ascii="Symbol" w:hAnsi="Symbol" w:hint="default"/>
      </w:rPr>
    </w:lvl>
    <w:lvl w:ilvl="1" w:tplc="AFC4600A">
      <w:start w:val="1"/>
      <w:numFmt w:val="bullet"/>
      <w:lvlText w:val="o"/>
      <w:lvlJc w:val="left"/>
      <w:pPr>
        <w:ind w:left="1440" w:hanging="360"/>
      </w:pPr>
      <w:rPr>
        <w:rFonts w:ascii="Courier New" w:hAnsi="Courier New" w:hint="default"/>
      </w:rPr>
    </w:lvl>
    <w:lvl w:ilvl="2" w:tplc="B706F646">
      <w:start w:val="1"/>
      <w:numFmt w:val="bullet"/>
      <w:lvlText w:val=""/>
      <w:lvlJc w:val="left"/>
      <w:pPr>
        <w:ind w:left="2160" w:hanging="360"/>
      </w:pPr>
      <w:rPr>
        <w:rFonts w:ascii="Wingdings" w:hAnsi="Wingdings" w:hint="default"/>
      </w:rPr>
    </w:lvl>
    <w:lvl w:ilvl="3" w:tplc="9888483E">
      <w:start w:val="1"/>
      <w:numFmt w:val="bullet"/>
      <w:lvlText w:val=""/>
      <w:lvlJc w:val="left"/>
      <w:pPr>
        <w:ind w:left="2880" w:hanging="360"/>
      </w:pPr>
      <w:rPr>
        <w:rFonts w:ascii="Symbol" w:hAnsi="Symbol" w:hint="default"/>
      </w:rPr>
    </w:lvl>
    <w:lvl w:ilvl="4" w:tplc="04885946">
      <w:start w:val="1"/>
      <w:numFmt w:val="bullet"/>
      <w:lvlText w:val="o"/>
      <w:lvlJc w:val="left"/>
      <w:pPr>
        <w:ind w:left="3600" w:hanging="360"/>
      </w:pPr>
      <w:rPr>
        <w:rFonts w:ascii="Courier New" w:hAnsi="Courier New" w:hint="default"/>
      </w:rPr>
    </w:lvl>
    <w:lvl w:ilvl="5" w:tplc="4C0034E2">
      <w:start w:val="1"/>
      <w:numFmt w:val="bullet"/>
      <w:lvlText w:val=""/>
      <w:lvlJc w:val="left"/>
      <w:pPr>
        <w:ind w:left="4320" w:hanging="360"/>
      </w:pPr>
      <w:rPr>
        <w:rFonts w:ascii="Wingdings" w:hAnsi="Wingdings" w:hint="default"/>
      </w:rPr>
    </w:lvl>
    <w:lvl w:ilvl="6" w:tplc="51303488">
      <w:start w:val="1"/>
      <w:numFmt w:val="bullet"/>
      <w:lvlText w:val=""/>
      <w:lvlJc w:val="left"/>
      <w:pPr>
        <w:ind w:left="5040" w:hanging="360"/>
      </w:pPr>
      <w:rPr>
        <w:rFonts w:ascii="Symbol" w:hAnsi="Symbol" w:hint="default"/>
      </w:rPr>
    </w:lvl>
    <w:lvl w:ilvl="7" w:tplc="AAD2C63C">
      <w:start w:val="1"/>
      <w:numFmt w:val="bullet"/>
      <w:lvlText w:val="o"/>
      <w:lvlJc w:val="left"/>
      <w:pPr>
        <w:ind w:left="5760" w:hanging="360"/>
      </w:pPr>
      <w:rPr>
        <w:rFonts w:ascii="Courier New" w:hAnsi="Courier New" w:hint="default"/>
      </w:rPr>
    </w:lvl>
    <w:lvl w:ilvl="8" w:tplc="72C20D48">
      <w:start w:val="1"/>
      <w:numFmt w:val="bullet"/>
      <w:lvlText w:val=""/>
      <w:lvlJc w:val="left"/>
      <w:pPr>
        <w:ind w:left="6480" w:hanging="360"/>
      </w:pPr>
      <w:rPr>
        <w:rFonts w:ascii="Wingdings" w:hAnsi="Wingdings" w:hint="default"/>
      </w:rPr>
    </w:lvl>
  </w:abstractNum>
  <w:abstractNum w:abstractNumId="19" w15:restartNumberingAfterBreak="0">
    <w:nsid w:val="423D5903"/>
    <w:multiLevelType w:val="hybridMultilevel"/>
    <w:tmpl w:val="0032FF9A"/>
    <w:lvl w:ilvl="0" w:tplc="C9BE13FC">
      <w:start w:val="1"/>
      <w:numFmt w:val="bullet"/>
      <w:lvlText w:val=""/>
      <w:lvlJc w:val="left"/>
      <w:pPr>
        <w:ind w:left="1080" w:hanging="360"/>
      </w:pPr>
      <w:rPr>
        <w:rFonts w:ascii="Wingdings 3" w:hAnsi="Wingdings 3" w:hint="default"/>
        <w:color w:val="B32B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F23FEA"/>
    <w:multiLevelType w:val="hybridMultilevel"/>
    <w:tmpl w:val="0BB8FEAE"/>
    <w:lvl w:ilvl="0" w:tplc="22EE7B4C">
      <w:start w:val="1"/>
      <w:numFmt w:val="bullet"/>
      <w:lvlText w:val=""/>
      <w:lvlJc w:val="left"/>
      <w:pPr>
        <w:ind w:left="720" w:hanging="360"/>
      </w:pPr>
      <w:rPr>
        <w:rFonts w:ascii="Symbol" w:hAnsi="Symbol" w:hint="default"/>
      </w:rPr>
    </w:lvl>
    <w:lvl w:ilvl="1" w:tplc="B9E4E04E">
      <w:start w:val="1"/>
      <w:numFmt w:val="bullet"/>
      <w:lvlText w:val="o"/>
      <w:lvlJc w:val="left"/>
      <w:pPr>
        <w:ind w:left="1440" w:hanging="360"/>
      </w:pPr>
      <w:rPr>
        <w:rFonts w:ascii="Courier New" w:hAnsi="Courier New" w:hint="default"/>
      </w:rPr>
    </w:lvl>
    <w:lvl w:ilvl="2" w:tplc="BEEACDC6">
      <w:start w:val="1"/>
      <w:numFmt w:val="bullet"/>
      <w:lvlText w:val=""/>
      <w:lvlJc w:val="left"/>
      <w:pPr>
        <w:ind w:left="2160" w:hanging="360"/>
      </w:pPr>
      <w:rPr>
        <w:rFonts w:ascii="Wingdings" w:hAnsi="Wingdings" w:hint="default"/>
      </w:rPr>
    </w:lvl>
    <w:lvl w:ilvl="3" w:tplc="A940A08A">
      <w:start w:val="1"/>
      <w:numFmt w:val="bullet"/>
      <w:lvlText w:val=""/>
      <w:lvlJc w:val="left"/>
      <w:pPr>
        <w:ind w:left="2880" w:hanging="360"/>
      </w:pPr>
      <w:rPr>
        <w:rFonts w:ascii="Symbol" w:hAnsi="Symbol" w:hint="default"/>
      </w:rPr>
    </w:lvl>
    <w:lvl w:ilvl="4" w:tplc="58287C30">
      <w:start w:val="1"/>
      <w:numFmt w:val="bullet"/>
      <w:lvlText w:val="o"/>
      <w:lvlJc w:val="left"/>
      <w:pPr>
        <w:ind w:left="3600" w:hanging="360"/>
      </w:pPr>
      <w:rPr>
        <w:rFonts w:ascii="Courier New" w:hAnsi="Courier New" w:hint="default"/>
      </w:rPr>
    </w:lvl>
    <w:lvl w:ilvl="5" w:tplc="9E3AB422">
      <w:start w:val="1"/>
      <w:numFmt w:val="bullet"/>
      <w:lvlText w:val=""/>
      <w:lvlJc w:val="left"/>
      <w:pPr>
        <w:ind w:left="4320" w:hanging="360"/>
      </w:pPr>
      <w:rPr>
        <w:rFonts w:ascii="Wingdings" w:hAnsi="Wingdings" w:hint="default"/>
      </w:rPr>
    </w:lvl>
    <w:lvl w:ilvl="6" w:tplc="2BEAF862">
      <w:start w:val="1"/>
      <w:numFmt w:val="bullet"/>
      <w:lvlText w:val=""/>
      <w:lvlJc w:val="left"/>
      <w:pPr>
        <w:ind w:left="5040" w:hanging="360"/>
      </w:pPr>
      <w:rPr>
        <w:rFonts w:ascii="Symbol" w:hAnsi="Symbol" w:hint="default"/>
      </w:rPr>
    </w:lvl>
    <w:lvl w:ilvl="7" w:tplc="4C886C02">
      <w:start w:val="1"/>
      <w:numFmt w:val="bullet"/>
      <w:lvlText w:val="o"/>
      <w:lvlJc w:val="left"/>
      <w:pPr>
        <w:ind w:left="5760" w:hanging="360"/>
      </w:pPr>
      <w:rPr>
        <w:rFonts w:ascii="Courier New" w:hAnsi="Courier New" w:hint="default"/>
      </w:rPr>
    </w:lvl>
    <w:lvl w:ilvl="8" w:tplc="F294C4D0">
      <w:start w:val="1"/>
      <w:numFmt w:val="bullet"/>
      <w:lvlText w:val=""/>
      <w:lvlJc w:val="left"/>
      <w:pPr>
        <w:ind w:left="6480" w:hanging="360"/>
      </w:pPr>
      <w:rPr>
        <w:rFonts w:ascii="Wingdings" w:hAnsi="Wingdings" w:hint="default"/>
      </w:rPr>
    </w:lvl>
  </w:abstractNum>
  <w:abstractNum w:abstractNumId="21" w15:restartNumberingAfterBreak="0">
    <w:nsid w:val="4D270C84"/>
    <w:multiLevelType w:val="hybridMultilevel"/>
    <w:tmpl w:val="E69A35F2"/>
    <w:lvl w:ilvl="0" w:tplc="C9BE13FC">
      <w:start w:val="1"/>
      <w:numFmt w:val="bullet"/>
      <w:lvlText w:val=""/>
      <w:lvlJc w:val="left"/>
      <w:pPr>
        <w:ind w:left="1080" w:hanging="360"/>
      </w:pPr>
      <w:rPr>
        <w:rFonts w:ascii="Wingdings 3" w:hAnsi="Wingdings 3" w:hint="default"/>
        <w:color w:val="B32B2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10E548"/>
    <w:multiLevelType w:val="hybridMultilevel"/>
    <w:tmpl w:val="742AE4CC"/>
    <w:lvl w:ilvl="0" w:tplc="EBACC48E">
      <w:start w:val="1"/>
      <w:numFmt w:val="bullet"/>
      <w:lvlText w:val=""/>
      <w:lvlJc w:val="left"/>
      <w:pPr>
        <w:ind w:left="720" w:hanging="360"/>
      </w:pPr>
      <w:rPr>
        <w:rFonts w:ascii="Symbol" w:hAnsi="Symbol" w:hint="default"/>
      </w:rPr>
    </w:lvl>
    <w:lvl w:ilvl="1" w:tplc="F6FCE41E">
      <w:start w:val="1"/>
      <w:numFmt w:val="bullet"/>
      <w:lvlText w:val="o"/>
      <w:lvlJc w:val="left"/>
      <w:pPr>
        <w:ind w:left="1440" w:hanging="360"/>
      </w:pPr>
      <w:rPr>
        <w:rFonts w:ascii="Courier New" w:hAnsi="Courier New" w:hint="default"/>
      </w:rPr>
    </w:lvl>
    <w:lvl w:ilvl="2" w:tplc="059EF100">
      <w:start w:val="1"/>
      <w:numFmt w:val="bullet"/>
      <w:lvlText w:val=""/>
      <w:lvlJc w:val="left"/>
      <w:pPr>
        <w:ind w:left="2160" w:hanging="360"/>
      </w:pPr>
      <w:rPr>
        <w:rFonts w:ascii="Wingdings" w:hAnsi="Wingdings" w:hint="default"/>
      </w:rPr>
    </w:lvl>
    <w:lvl w:ilvl="3" w:tplc="2E90D3DA">
      <w:start w:val="1"/>
      <w:numFmt w:val="bullet"/>
      <w:lvlText w:val=""/>
      <w:lvlJc w:val="left"/>
      <w:pPr>
        <w:ind w:left="2880" w:hanging="360"/>
      </w:pPr>
      <w:rPr>
        <w:rFonts w:ascii="Symbol" w:hAnsi="Symbol" w:hint="default"/>
      </w:rPr>
    </w:lvl>
    <w:lvl w:ilvl="4" w:tplc="F2928E76">
      <w:start w:val="1"/>
      <w:numFmt w:val="bullet"/>
      <w:lvlText w:val="o"/>
      <w:lvlJc w:val="left"/>
      <w:pPr>
        <w:ind w:left="3600" w:hanging="360"/>
      </w:pPr>
      <w:rPr>
        <w:rFonts w:ascii="Courier New" w:hAnsi="Courier New" w:hint="default"/>
      </w:rPr>
    </w:lvl>
    <w:lvl w:ilvl="5" w:tplc="A892704E">
      <w:start w:val="1"/>
      <w:numFmt w:val="bullet"/>
      <w:lvlText w:val=""/>
      <w:lvlJc w:val="left"/>
      <w:pPr>
        <w:ind w:left="4320" w:hanging="360"/>
      </w:pPr>
      <w:rPr>
        <w:rFonts w:ascii="Wingdings" w:hAnsi="Wingdings" w:hint="default"/>
      </w:rPr>
    </w:lvl>
    <w:lvl w:ilvl="6" w:tplc="C87A8612">
      <w:start w:val="1"/>
      <w:numFmt w:val="bullet"/>
      <w:lvlText w:val=""/>
      <w:lvlJc w:val="left"/>
      <w:pPr>
        <w:ind w:left="5040" w:hanging="360"/>
      </w:pPr>
      <w:rPr>
        <w:rFonts w:ascii="Symbol" w:hAnsi="Symbol" w:hint="default"/>
      </w:rPr>
    </w:lvl>
    <w:lvl w:ilvl="7" w:tplc="CD32724C">
      <w:start w:val="1"/>
      <w:numFmt w:val="bullet"/>
      <w:lvlText w:val="o"/>
      <w:lvlJc w:val="left"/>
      <w:pPr>
        <w:ind w:left="5760" w:hanging="360"/>
      </w:pPr>
      <w:rPr>
        <w:rFonts w:ascii="Courier New" w:hAnsi="Courier New" w:hint="default"/>
      </w:rPr>
    </w:lvl>
    <w:lvl w:ilvl="8" w:tplc="71C4E4D8">
      <w:start w:val="1"/>
      <w:numFmt w:val="bullet"/>
      <w:lvlText w:val=""/>
      <w:lvlJc w:val="left"/>
      <w:pPr>
        <w:ind w:left="6480" w:hanging="360"/>
      </w:pPr>
      <w:rPr>
        <w:rFonts w:ascii="Wingdings" w:hAnsi="Wingdings" w:hint="default"/>
      </w:rPr>
    </w:lvl>
  </w:abstractNum>
  <w:abstractNum w:abstractNumId="23" w15:restartNumberingAfterBreak="0">
    <w:nsid w:val="53D01E11"/>
    <w:multiLevelType w:val="hybridMultilevel"/>
    <w:tmpl w:val="E93424EC"/>
    <w:lvl w:ilvl="0" w:tplc="C1BCFEB0">
      <w:start w:val="1"/>
      <w:numFmt w:val="bullet"/>
      <w:lvlText w:val=""/>
      <w:lvlJc w:val="left"/>
      <w:pPr>
        <w:ind w:left="720" w:hanging="360"/>
      </w:pPr>
      <w:rPr>
        <w:rFonts w:ascii="Symbol" w:hAnsi="Symbol" w:hint="default"/>
      </w:rPr>
    </w:lvl>
    <w:lvl w:ilvl="1" w:tplc="2E805374">
      <w:start w:val="1"/>
      <w:numFmt w:val="bullet"/>
      <w:lvlText w:val="o"/>
      <w:lvlJc w:val="left"/>
      <w:pPr>
        <w:ind w:left="1440" w:hanging="360"/>
      </w:pPr>
      <w:rPr>
        <w:rFonts w:ascii="Courier New" w:hAnsi="Courier New" w:hint="default"/>
      </w:rPr>
    </w:lvl>
    <w:lvl w:ilvl="2" w:tplc="1B9469EE">
      <w:start w:val="1"/>
      <w:numFmt w:val="bullet"/>
      <w:lvlText w:val=""/>
      <w:lvlJc w:val="left"/>
      <w:pPr>
        <w:ind w:left="2160" w:hanging="360"/>
      </w:pPr>
      <w:rPr>
        <w:rFonts w:ascii="Wingdings" w:hAnsi="Wingdings" w:hint="default"/>
      </w:rPr>
    </w:lvl>
    <w:lvl w:ilvl="3" w:tplc="3C12E07E">
      <w:start w:val="1"/>
      <w:numFmt w:val="bullet"/>
      <w:lvlText w:val=""/>
      <w:lvlJc w:val="left"/>
      <w:pPr>
        <w:ind w:left="2880" w:hanging="360"/>
      </w:pPr>
      <w:rPr>
        <w:rFonts w:ascii="Symbol" w:hAnsi="Symbol" w:hint="default"/>
      </w:rPr>
    </w:lvl>
    <w:lvl w:ilvl="4" w:tplc="C3345712">
      <w:start w:val="1"/>
      <w:numFmt w:val="bullet"/>
      <w:lvlText w:val="o"/>
      <w:lvlJc w:val="left"/>
      <w:pPr>
        <w:ind w:left="3600" w:hanging="360"/>
      </w:pPr>
      <w:rPr>
        <w:rFonts w:ascii="Courier New" w:hAnsi="Courier New" w:hint="default"/>
      </w:rPr>
    </w:lvl>
    <w:lvl w:ilvl="5" w:tplc="D6AACA52">
      <w:start w:val="1"/>
      <w:numFmt w:val="bullet"/>
      <w:lvlText w:val=""/>
      <w:lvlJc w:val="left"/>
      <w:pPr>
        <w:ind w:left="4320" w:hanging="360"/>
      </w:pPr>
      <w:rPr>
        <w:rFonts w:ascii="Wingdings" w:hAnsi="Wingdings" w:hint="default"/>
      </w:rPr>
    </w:lvl>
    <w:lvl w:ilvl="6" w:tplc="5564689A">
      <w:start w:val="1"/>
      <w:numFmt w:val="bullet"/>
      <w:lvlText w:val=""/>
      <w:lvlJc w:val="left"/>
      <w:pPr>
        <w:ind w:left="5040" w:hanging="360"/>
      </w:pPr>
      <w:rPr>
        <w:rFonts w:ascii="Symbol" w:hAnsi="Symbol" w:hint="default"/>
      </w:rPr>
    </w:lvl>
    <w:lvl w:ilvl="7" w:tplc="783C1008">
      <w:start w:val="1"/>
      <w:numFmt w:val="bullet"/>
      <w:lvlText w:val="o"/>
      <w:lvlJc w:val="left"/>
      <w:pPr>
        <w:ind w:left="5760" w:hanging="360"/>
      </w:pPr>
      <w:rPr>
        <w:rFonts w:ascii="Courier New" w:hAnsi="Courier New" w:hint="default"/>
      </w:rPr>
    </w:lvl>
    <w:lvl w:ilvl="8" w:tplc="6412A546">
      <w:start w:val="1"/>
      <w:numFmt w:val="bullet"/>
      <w:lvlText w:val=""/>
      <w:lvlJc w:val="left"/>
      <w:pPr>
        <w:ind w:left="6480" w:hanging="360"/>
      </w:pPr>
      <w:rPr>
        <w:rFonts w:ascii="Wingdings" w:hAnsi="Wingdings" w:hint="default"/>
      </w:rPr>
    </w:lvl>
  </w:abstractNum>
  <w:abstractNum w:abstractNumId="24" w15:restartNumberingAfterBreak="0">
    <w:nsid w:val="557272BC"/>
    <w:multiLevelType w:val="hybridMultilevel"/>
    <w:tmpl w:val="D20EE1E6"/>
    <w:lvl w:ilvl="0" w:tplc="FA8202F0">
      <w:start w:val="1"/>
      <w:numFmt w:val="bullet"/>
      <w:lvlText w:val=""/>
      <w:lvlJc w:val="left"/>
      <w:pPr>
        <w:ind w:left="720" w:hanging="360"/>
      </w:pPr>
      <w:rPr>
        <w:rFonts w:ascii="Symbol" w:hAnsi="Symbol" w:hint="default"/>
      </w:rPr>
    </w:lvl>
    <w:lvl w:ilvl="1" w:tplc="F9C0E702">
      <w:start w:val="1"/>
      <w:numFmt w:val="bullet"/>
      <w:lvlText w:val="o"/>
      <w:lvlJc w:val="left"/>
      <w:pPr>
        <w:ind w:left="1440" w:hanging="360"/>
      </w:pPr>
      <w:rPr>
        <w:rFonts w:ascii="Courier New" w:hAnsi="Courier New" w:hint="default"/>
      </w:rPr>
    </w:lvl>
    <w:lvl w:ilvl="2" w:tplc="EE8ADB70">
      <w:start w:val="1"/>
      <w:numFmt w:val="bullet"/>
      <w:lvlText w:val=""/>
      <w:lvlJc w:val="left"/>
      <w:pPr>
        <w:ind w:left="2160" w:hanging="360"/>
      </w:pPr>
      <w:rPr>
        <w:rFonts w:ascii="Wingdings" w:hAnsi="Wingdings" w:hint="default"/>
      </w:rPr>
    </w:lvl>
    <w:lvl w:ilvl="3" w:tplc="0EF64BBE">
      <w:start w:val="1"/>
      <w:numFmt w:val="bullet"/>
      <w:lvlText w:val=""/>
      <w:lvlJc w:val="left"/>
      <w:pPr>
        <w:ind w:left="2880" w:hanging="360"/>
      </w:pPr>
      <w:rPr>
        <w:rFonts w:ascii="Symbol" w:hAnsi="Symbol" w:hint="default"/>
      </w:rPr>
    </w:lvl>
    <w:lvl w:ilvl="4" w:tplc="39BA2850">
      <w:start w:val="1"/>
      <w:numFmt w:val="bullet"/>
      <w:lvlText w:val="o"/>
      <w:lvlJc w:val="left"/>
      <w:pPr>
        <w:ind w:left="3600" w:hanging="360"/>
      </w:pPr>
      <w:rPr>
        <w:rFonts w:ascii="Courier New" w:hAnsi="Courier New" w:hint="default"/>
      </w:rPr>
    </w:lvl>
    <w:lvl w:ilvl="5" w:tplc="021AE7BC">
      <w:start w:val="1"/>
      <w:numFmt w:val="bullet"/>
      <w:lvlText w:val=""/>
      <w:lvlJc w:val="left"/>
      <w:pPr>
        <w:ind w:left="4320" w:hanging="360"/>
      </w:pPr>
      <w:rPr>
        <w:rFonts w:ascii="Wingdings" w:hAnsi="Wingdings" w:hint="default"/>
      </w:rPr>
    </w:lvl>
    <w:lvl w:ilvl="6" w:tplc="D6CE2B86">
      <w:start w:val="1"/>
      <w:numFmt w:val="bullet"/>
      <w:lvlText w:val=""/>
      <w:lvlJc w:val="left"/>
      <w:pPr>
        <w:ind w:left="5040" w:hanging="360"/>
      </w:pPr>
      <w:rPr>
        <w:rFonts w:ascii="Symbol" w:hAnsi="Symbol" w:hint="default"/>
      </w:rPr>
    </w:lvl>
    <w:lvl w:ilvl="7" w:tplc="FBC42F86">
      <w:start w:val="1"/>
      <w:numFmt w:val="bullet"/>
      <w:lvlText w:val="o"/>
      <w:lvlJc w:val="left"/>
      <w:pPr>
        <w:ind w:left="5760" w:hanging="360"/>
      </w:pPr>
      <w:rPr>
        <w:rFonts w:ascii="Courier New" w:hAnsi="Courier New" w:hint="default"/>
      </w:rPr>
    </w:lvl>
    <w:lvl w:ilvl="8" w:tplc="9438BAC4">
      <w:start w:val="1"/>
      <w:numFmt w:val="bullet"/>
      <w:lvlText w:val=""/>
      <w:lvlJc w:val="left"/>
      <w:pPr>
        <w:ind w:left="6480" w:hanging="360"/>
      </w:pPr>
      <w:rPr>
        <w:rFonts w:ascii="Wingdings" w:hAnsi="Wingdings" w:hint="default"/>
      </w:rPr>
    </w:lvl>
  </w:abstractNum>
  <w:abstractNum w:abstractNumId="25" w15:restartNumberingAfterBreak="0">
    <w:nsid w:val="5826166D"/>
    <w:multiLevelType w:val="hybridMultilevel"/>
    <w:tmpl w:val="613A4832"/>
    <w:lvl w:ilvl="0" w:tplc="2B9C79F0">
      <w:start w:val="1"/>
      <w:numFmt w:val="bullet"/>
      <w:lvlText w:val=""/>
      <w:lvlJc w:val="left"/>
      <w:pPr>
        <w:ind w:left="720" w:hanging="360"/>
      </w:pPr>
      <w:rPr>
        <w:rFonts w:ascii="Symbol" w:hAnsi="Symbol" w:hint="default"/>
      </w:rPr>
    </w:lvl>
    <w:lvl w:ilvl="1" w:tplc="51EE7C20">
      <w:start w:val="1"/>
      <w:numFmt w:val="bullet"/>
      <w:lvlText w:val="o"/>
      <w:lvlJc w:val="left"/>
      <w:pPr>
        <w:ind w:left="1440" w:hanging="360"/>
      </w:pPr>
      <w:rPr>
        <w:rFonts w:ascii="Courier New" w:hAnsi="Courier New" w:hint="default"/>
      </w:rPr>
    </w:lvl>
    <w:lvl w:ilvl="2" w:tplc="564AE4FE">
      <w:start w:val="1"/>
      <w:numFmt w:val="bullet"/>
      <w:lvlText w:val=""/>
      <w:lvlJc w:val="left"/>
      <w:pPr>
        <w:ind w:left="2160" w:hanging="360"/>
      </w:pPr>
      <w:rPr>
        <w:rFonts w:ascii="Wingdings" w:hAnsi="Wingdings" w:hint="default"/>
      </w:rPr>
    </w:lvl>
    <w:lvl w:ilvl="3" w:tplc="A3F6A694">
      <w:start w:val="1"/>
      <w:numFmt w:val="bullet"/>
      <w:lvlText w:val=""/>
      <w:lvlJc w:val="left"/>
      <w:pPr>
        <w:ind w:left="2880" w:hanging="360"/>
      </w:pPr>
      <w:rPr>
        <w:rFonts w:ascii="Symbol" w:hAnsi="Symbol" w:hint="default"/>
      </w:rPr>
    </w:lvl>
    <w:lvl w:ilvl="4" w:tplc="01768238">
      <w:start w:val="1"/>
      <w:numFmt w:val="bullet"/>
      <w:lvlText w:val="o"/>
      <w:lvlJc w:val="left"/>
      <w:pPr>
        <w:ind w:left="3600" w:hanging="360"/>
      </w:pPr>
      <w:rPr>
        <w:rFonts w:ascii="Courier New" w:hAnsi="Courier New" w:hint="default"/>
      </w:rPr>
    </w:lvl>
    <w:lvl w:ilvl="5" w:tplc="15D28D46">
      <w:start w:val="1"/>
      <w:numFmt w:val="bullet"/>
      <w:lvlText w:val=""/>
      <w:lvlJc w:val="left"/>
      <w:pPr>
        <w:ind w:left="4320" w:hanging="360"/>
      </w:pPr>
      <w:rPr>
        <w:rFonts w:ascii="Wingdings" w:hAnsi="Wingdings" w:hint="default"/>
      </w:rPr>
    </w:lvl>
    <w:lvl w:ilvl="6" w:tplc="3A24041A">
      <w:start w:val="1"/>
      <w:numFmt w:val="bullet"/>
      <w:lvlText w:val=""/>
      <w:lvlJc w:val="left"/>
      <w:pPr>
        <w:ind w:left="5040" w:hanging="360"/>
      </w:pPr>
      <w:rPr>
        <w:rFonts w:ascii="Symbol" w:hAnsi="Symbol" w:hint="default"/>
      </w:rPr>
    </w:lvl>
    <w:lvl w:ilvl="7" w:tplc="BF1A045A">
      <w:start w:val="1"/>
      <w:numFmt w:val="bullet"/>
      <w:lvlText w:val="o"/>
      <w:lvlJc w:val="left"/>
      <w:pPr>
        <w:ind w:left="5760" w:hanging="360"/>
      </w:pPr>
      <w:rPr>
        <w:rFonts w:ascii="Courier New" w:hAnsi="Courier New" w:hint="default"/>
      </w:rPr>
    </w:lvl>
    <w:lvl w:ilvl="8" w:tplc="37A05784">
      <w:start w:val="1"/>
      <w:numFmt w:val="bullet"/>
      <w:lvlText w:val=""/>
      <w:lvlJc w:val="left"/>
      <w:pPr>
        <w:ind w:left="6480" w:hanging="360"/>
      </w:pPr>
      <w:rPr>
        <w:rFonts w:ascii="Wingdings" w:hAnsi="Wingdings" w:hint="default"/>
      </w:rPr>
    </w:lvl>
  </w:abstractNum>
  <w:abstractNum w:abstractNumId="26" w15:restartNumberingAfterBreak="0">
    <w:nsid w:val="59094501"/>
    <w:multiLevelType w:val="hybridMultilevel"/>
    <w:tmpl w:val="01F2FB02"/>
    <w:lvl w:ilvl="0" w:tplc="45DA5200">
      <w:start w:val="1"/>
      <w:numFmt w:val="bullet"/>
      <w:lvlText w:val=""/>
      <w:lvlJc w:val="left"/>
      <w:pPr>
        <w:ind w:left="720" w:hanging="360"/>
      </w:pPr>
      <w:rPr>
        <w:rFonts w:ascii="Symbol" w:hAnsi="Symbol" w:hint="default"/>
      </w:rPr>
    </w:lvl>
    <w:lvl w:ilvl="1" w:tplc="3F2A9E04">
      <w:start w:val="1"/>
      <w:numFmt w:val="bullet"/>
      <w:lvlText w:val="o"/>
      <w:lvlJc w:val="left"/>
      <w:pPr>
        <w:ind w:left="1440" w:hanging="360"/>
      </w:pPr>
      <w:rPr>
        <w:rFonts w:ascii="Courier New" w:hAnsi="Courier New" w:hint="default"/>
      </w:rPr>
    </w:lvl>
    <w:lvl w:ilvl="2" w:tplc="6BC28B28">
      <w:start w:val="1"/>
      <w:numFmt w:val="bullet"/>
      <w:lvlText w:val=""/>
      <w:lvlJc w:val="left"/>
      <w:pPr>
        <w:ind w:left="2160" w:hanging="360"/>
      </w:pPr>
      <w:rPr>
        <w:rFonts w:ascii="Wingdings" w:hAnsi="Wingdings" w:hint="default"/>
      </w:rPr>
    </w:lvl>
    <w:lvl w:ilvl="3" w:tplc="F06858A8">
      <w:start w:val="1"/>
      <w:numFmt w:val="bullet"/>
      <w:lvlText w:val=""/>
      <w:lvlJc w:val="left"/>
      <w:pPr>
        <w:ind w:left="2880" w:hanging="360"/>
      </w:pPr>
      <w:rPr>
        <w:rFonts w:ascii="Symbol" w:hAnsi="Symbol" w:hint="default"/>
      </w:rPr>
    </w:lvl>
    <w:lvl w:ilvl="4" w:tplc="B212C956">
      <w:start w:val="1"/>
      <w:numFmt w:val="bullet"/>
      <w:lvlText w:val="o"/>
      <w:lvlJc w:val="left"/>
      <w:pPr>
        <w:ind w:left="3600" w:hanging="360"/>
      </w:pPr>
      <w:rPr>
        <w:rFonts w:ascii="Courier New" w:hAnsi="Courier New" w:hint="default"/>
      </w:rPr>
    </w:lvl>
    <w:lvl w:ilvl="5" w:tplc="7EBC7ECC">
      <w:start w:val="1"/>
      <w:numFmt w:val="bullet"/>
      <w:lvlText w:val=""/>
      <w:lvlJc w:val="left"/>
      <w:pPr>
        <w:ind w:left="4320" w:hanging="360"/>
      </w:pPr>
      <w:rPr>
        <w:rFonts w:ascii="Wingdings" w:hAnsi="Wingdings" w:hint="default"/>
      </w:rPr>
    </w:lvl>
    <w:lvl w:ilvl="6" w:tplc="CE9260D0">
      <w:start w:val="1"/>
      <w:numFmt w:val="bullet"/>
      <w:lvlText w:val=""/>
      <w:lvlJc w:val="left"/>
      <w:pPr>
        <w:ind w:left="5040" w:hanging="360"/>
      </w:pPr>
      <w:rPr>
        <w:rFonts w:ascii="Symbol" w:hAnsi="Symbol" w:hint="default"/>
      </w:rPr>
    </w:lvl>
    <w:lvl w:ilvl="7" w:tplc="68E450BA">
      <w:start w:val="1"/>
      <w:numFmt w:val="bullet"/>
      <w:lvlText w:val="o"/>
      <w:lvlJc w:val="left"/>
      <w:pPr>
        <w:ind w:left="5760" w:hanging="360"/>
      </w:pPr>
      <w:rPr>
        <w:rFonts w:ascii="Courier New" w:hAnsi="Courier New" w:hint="default"/>
      </w:rPr>
    </w:lvl>
    <w:lvl w:ilvl="8" w:tplc="4BA6AEA6">
      <w:start w:val="1"/>
      <w:numFmt w:val="bullet"/>
      <w:lvlText w:val=""/>
      <w:lvlJc w:val="left"/>
      <w:pPr>
        <w:ind w:left="6480" w:hanging="360"/>
      </w:pPr>
      <w:rPr>
        <w:rFonts w:ascii="Wingdings" w:hAnsi="Wingdings" w:hint="default"/>
      </w:rPr>
    </w:lvl>
  </w:abstractNum>
  <w:abstractNum w:abstractNumId="27" w15:restartNumberingAfterBreak="0">
    <w:nsid w:val="665D357E"/>
    <w:multiLevelType w:val="hybridMultilevel"/>
    <w:tmpl w:val="0E38EA10"/>
    <w:lvl w:ilvl="0" w:tplc="E74CDAC0">
      <w:start w:val="1"/>
      <w:numFmt w:val="bullet"/>
      <w:lvlText w:val=""/>
      <w:lvlJc w:val="left"/>
      <w:pPr>
        <w:ind w:left="720" w:hanging="360"/>
      </w:pPr>
      <w:rPr>
        <w:rFonts w:ascii="Symbol" w:hAnsi="Symbol" w:hint="default"/>
      </w:rPr>
    </w:lvl>
    <w:lvl w:ilvl="1" w:tplc="732CC846">
      <w:start w:val="1"/>
      <w:numFmt w:val="bullet"/>
      <w:lvlText w:val="o"/>
      <w:lvlJc w:val="left"/>
      <w:pPr>
        <w:ind w:left="1440" w:hanging="360"/>
      </w:pPr>
      <w:rPr>
        <w:rFonts w:ascii="Courier New" w:hAnsi="Courier New" w:hint="default"/>
      </w:rPr>
    </w:lvl>
    <w:lvl w:ilvl="2" w:tplc="B7FCB2EA">
      <w:start w:val="1"/>
      <w:numFmt w:val="bullet"/>
      <w:lvlText w:val=""/>
      <w:lvlJc w:val="left"/>
      <w:pPr>
        <w:ind w:left="2160" w:hanging="360"/>
      </w:pPr>
      <w:rPr>
        <w:rFonts w:ascii="Wingdings" w:hAnsi="Wingdings" w:hint="default"/>
      </w:rPr>
    </w:lvl>
    <w:lvl w:ilvl="3" w:tplc="5D2A83D8">
      <w:start w:val="1"/>
      <w:numFmt w:val="bullet"/>
      <w:lvlText w:val=""/>
      <w:lvlJc w:val="left"/>
      <w:pPr>
        <w:ind w:left="2880" w:hanging="360"/>
      </w:pPr>
      <w:rPr>
        <w:rFonts w:ascii="Symbol" w:hAnsi="Symbol" w:hint="default"/>
      </w:rPr>
    </w:lvl>
    <w:lvl w:ilvl="4" w:tplc="9B126FB8">
      <w:start w:val="1"/>
      <w:numFmt w:val="bullet"/>
      <w:lvlText w:val="o"/>
      <w:lvlJc w:val="left"/>
      <w:pPr>
        <w:ind w:left="3600" w:hanging="360"/>
      </w:pPr>
      <w:rPr>
        <w:rFonts w:ascii="Courier New" w:hAnsi="Courier New" w:hint="default"/>
      </w:rPr>
    </w:lvl>
    <w:lvl w:ilvl="5" w:tplc="6E1EE9E6">
      <w:start w:val="1"/>
      <w:numFmt w:val="bullet"/>
      <w:lvlText w:val=""/>
      <w:lvlJc w:val="left"/>
      <w:pPr>
        <w:ind w:left="4320" w:hanging="360"/>
      </w:pPr>
      <w:rPr>
        <w:rFonts w:ascii="Wingdings" w:hAnsi="Wingdings" w:hint="default"/>
      </w:rPr>
    </w:lvl>
    <w:lvl w:ilvl="6" w:tplc="A386BF90">
      <w:start w:val="1"/>
      <w:numFmt w:val="bullet"/>
      <w:lvlText w:val=""/>
      <w:lvlJc w:val="left"/>
      <w:pPr>
        <w:ind w:left="5040" w:hanging="360"/>
      </w:pPr>
      <w:rPr>
        <w:rFonts w:ascii="Symbol" w:hAnsi="Symbol" w:hint="default"/>
      </w:rPr>
    </w:lvl>
    <w:lvl w:ilvl="7" w:tplc="7F94DAC0">
      <w:start w:val="1"/>
      <w:numFmt w:val="bullet"/>
      <w:lvlText w:val="o"/>
      <w:lvlJc w:val="left"/>
      <w:pPr>
        <w:ind w:left="5760" w:hanging="360"/>
      </w:pPr>
      <w:rPr>
        <w:rFonts w:ascii="Courier New" w:hAnsi="Courier New" w:hint="default"/>
      </w:rPr>
    </w:lvl>
    <w:lvl w:ilvl="8" w:tplc="A560E324">
      <w:start w:val="1"/>
      <w:numFmt w:val="bullet"/>
      <w:lvlText w:val=""/>
      <w:lvlJc w:val="left"/>
      <w:pPr>
        <w:ind w:left="6480" w:hanging="360"/>
      </w:pPr>
      <w:rPr>
        <w:rFonts w:ascii="Wingdings" w:hAnsi="Wingdings" w:hint="default"/>
      </w:rPr>
    </w:lvl>
  </w:abstractNum>
  <w:abstractNum w:abstractNumId="28" w15:restartNumberingAfterBreak="0">
    <w:nsid w:val="6D287015"/>
    <w:multiLevelType w:val="hybridMultilevel"/>
    <w:tmpl w:val="36D8621E"/>
    <w:lvl w:ilvl="0" w:tplc="C9BE13FC">
      <w:start w:val="1"/>
      <w:numFmt w:val="bullet"/>
      <w:lvlText w:val=""/>
      <w:lvlJc w:val="left"/>
      <w:pPr>
        <w:ind w:left="1800" w:hanging="360"/>
      </w:pPr>
      <w:rPr>
        <w:rFonts w:ascii="Wingdings 3" w:hAnsi="Wingdings 3" w:hint="default"/>
        <w:color w:val="B32B2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53E5E94"/>
    <w:multiLevelType w:val="hybridMultilevel"/>
    <w:tmpl w:val="D97CF95A"/>
    <w:lvl w:ilvl="0" w:tplc="988A9226">
      <w:start w:val="1"/>
      <w:numFmt w:val="bullet"/>
      <w:lvlText w:val=""/>
      <w:lvlJc w:val="left"/>
      <w:pPr>
        <w:ind w:left="720" w:hanging="360"/>
      </w:pPr>
      <w:rPr>
        <w:rFonts w:ascii="Symbol" w:hAnsi="Symbol" w:hint="default"/>
      </w:rPr>
    </w:lvl>
    <w:lvl w:ilvl="1" w:tplc="47FE494C">
      <w:start w:val="1"/>
      <w:numFmt w:val="bullet"/>
      <w:lvlText w:val="o"/>
      <w:lvlJc w:val="left"/>
      <w:pPr>
        <w:ind w:left="1440" w:hanging="360"/>
      </w:pPr>
      <w:rPr>
        <w:rFonts w:ascii="Courier New" w:hAnsi="Courier New" w:hint="default"/>
      </w:rPr>
    </w:lvl>
    <w:lvl w:ilvl="2" w:tplc="5748E182">
      <w:start w:val="1"/>
      <w:numFmt w:val="bullet"/>
      <w:lvlText w:val=""/>
      <w:lvlJc w:val="left"/>
      <w:pPr>
        <w:ind w:left="2160" w:hanging="360"/>
      </w:pPr>
      <w:rPr>
        <w:rFonts w:ascii="Wingdings" w:hAnsi="Wingdings" w:hint="default"/>
      </w:rPr>
    </w:lvl>
    <w:lvl w:ilvl="3" w:tplc="B928A570">
      <w:start w:val="1"/>
      <w:numFmt w:val="bullet"/>
      <w:lvlText w:val=""/>
      <w:lvlJc w:val="left"/>
      <w:pPr>
        <w:ind w:left="2880" w:hanging="360"/>
      </w:pPr>
      <w:rPr>
        <w:rFonts w:ascii="Symbol" w:hAnsi="Symbol" w:hint="default"/>
      </w:rPr>
    </w:lvl>
    <w:lvl w:ilvl="4" w:tplc="54489FBA">
      <w:start w:val="1"/>
      <w:numFmt w:val="bullet"/>
      <w:lvlText w:val="o"/>
      <w:lvlJc w:val="left"/>
      <w:pPr>
        <w:ind w:left="3600" w:hanging="360"/>
      </w:pPr>
      <w:rPr>
        <w:rFonts w:ascii="Courier New" w:hAnsi="Courier New" w:hint="default"/>
      </w:rPr>
    </w:lvl>
    <w:lvl w:ilvl="5" w:tplc="09F07E2E">
      <w:start w:val="1"/>
      <w:numFmt w:val="bullet"/>
      <w:lvlText w:val=""/>
      <w:lvlJc w:val="left"/>
      <w:pPr>
        <w:ind w:left="4320" w:hanging="360"/>
      </w:pPr>
      <w:rPr>
        <w:rFonts w:ascii="Wingdings" w:hAnsi="Wingdings" w:hint="default"/>
      </w:rPr>
    </w:lvl>
    <w:lvl w:ilvl="6" w:tplc="34BA33FE">
      <w:start w:val="1"/>
      <w:numFmt w:val="bullet"/>
      <w:lvlText w:val=""/>
      <w:lvlJc w:val="left"/>
      <w:pPr>
        <w:ind w:left="5040" w:hanging="360"/>
      </w:pPr>
      <w:rPr>
        <w:rFonts w:ascii="Symbol" w:hAnsi="Symbol" w:hint="default"/>
      </w:rPr>
    </w:lvl>
    <w:lvl w:ilvl="7" w:tplc="1ADE3E6A">
      <w:start w:val="1"/>
      <w:numFmt w:val="bullet"/>
      <w:lvlText w:val="o"/>
      <w:lvlJc w:val="left"/>
      <w:pPr>
        <w:ind w:left="5760" w:hanging="360"/>
      </w:pPr>
      <w:rPr>
        <w:rFonts w:ascii="Courier New" w:hAnsi="Courier New" w:hint="default"/>
      </w:rPr>
    </w:lvl>
    <w:lvl w:ilvl="8" w:tplc="EB90A086">
      <w:start w:val="1"/>
      <w:numFmt w:val="bullet"/>
      <w:lvlText w:val=""/>
      <w:lvlJc w:val="left"/>
      <w:pPr>
        <w:ind w:left="6480" w:hanging="360"/>
      </w:pPr>
      <w:rPr>
        <w:rFonts w:ascii="Wingdings" w:hAnsi="Wingdings" w:hint="default"/>
      </w:rPr>
    </w:lvl>
  </w:abstractNum>
  <w:abstractNum w:abstractNumId="30" w15:restartNumberingAfterBreak="0">
    <w:nsid w:val="78872CA3"/>
    <w:multiLevelType w:val="hybridMultilevel"/>
    <w:tmpl w:val="518CBF4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62452"/>
    <w:multiLevelType w:val="hybridMultilevel"/>
    <w:tmpl w:val="07C0B6D0"/>
    <w:lvl w:ilvl="0" w:tplc="F0A2417E">
      <w:start w:val="1"/>
      <w:numFmt w:val="bullet"/>
      <w:lvlText w:val=""/>
      <w:lvlJc w:val="left"/>
      <w:pPr>
        <w:ind w:left="720" w:hanging="360"/>
      </w:pPr>
      <w:rPr>
        <w:rFonts w:ascii="Symbol" w:hAnsi="Symbol" w:hint="default"/>
      </w:rPr>
    </w:lvl>
    <w:lvl w:ilvl="1" w:tplc="EEB8AF2C">
      <w:start w:val="1"/>
      <w:numFmt w:val="bullet"/>
      <w:lvlText w:val="o"/>
      <w:lvlJc w:val="left"/>
      <w:pPr>
        <w:ind w:left="1440" w:hanging="360"/>
      </w:pPr>
      <w:rPr>
        <w:rFonts w:ascii="Courier New" w:hAnsi="Courier New" w:hint="default"/>
      </w:rPr>
    </w:lvl>
    <w:lvl w:ilvl="2" w:tplc="9FE8029E">
      <w:start w:val="1"/>
      <w:numFmt w:val="bullet"/>
      <w:lvlText w:val=""/>
      <w:lvlJc w:val="left"/>
      <w:pPr>
        <w:ind w:left="2160" w:hanging="360"/>
      </w:pPr>
      <w:rPr>
        <w:rFonts w:ascii="Wingdings" w:hAnsi="Wingdings" w:hint="default"/>
      </w:rPr>
    </w:lvl>
    <w:lvl w:ilvl="3" w:tplc="DCF08F72">
      <w:start w:val="1"/>
      <w:numFmt w:val="bullet"/>
      <w:lvlText w:val=""/>
      <w:lvlJc w:val="left"/>
      <w:pPr>
        <w:ind w:left="2880" w:hanging="360"/>
      </w:pPr>
      <w:rPr>
        <w:rFonts w:ascii="Symbol" w:hAnsi="Symbol" w:hint="default"/>
      </w:rPr>
    </w:lvl>
    <w:lvl w:ilvl="4" w:tplc="94A85862">
      <w:start w:val="1"/>
      <w:numFmt w:val="bullet"/>
      <w:lvlText w:val="o"/>
      <w:lvlJc w:val="left"/>
      <w:pPr>
        <w:ind w:left="3600" w:hanging="360"/>
      </w:pPr>
      <w:rPr>
        <w:rFonts w:ascii="Courier New" w:hAnsi="Courier New" w:hint="default"/>
      </w:rPr>
    </w:lvl>
    <w:lvl w:ilvl="5" w:tplc="FEBAD424">
      <w:start w:val="1"/>
      <w:numFmt w:val="bullet"/>
      <w:lvlText w:val=""/>
      <w:lvlJc w:val="left"/>
      <w:pPr>
        <w:ind w:left="4320" w:hanging="360"/>
      </w:pPr>
      <w:rPr>
        <w:rFonts w:ascii="Wingdings" w:hAnsi="Wingdings" w:hint="default"/>
      </w:rPr>
    </w:lvl>
    <w:lvl w:ilvl="6" w:tplc="1B808786">
      <w:start w:val="1"/>
      <w:numFmt w:val="bullet"/>
      <w:lvlText w:val=""/>
      <w:lvlJc w:val="left"/>
      <w:pPr>
        <w:ind w:left="5040" w:hanging="360"/>
      </w:pPr>
      <w:rPr>
        <w:rFonts w:ascii="Symbol" w:hAnsi="Symbol" w:hint="default"/>
      </w:rPr>
    </w:lvl>
    <w:lvl w:ilvl="7" w:tplc="9F8AEF1A">
      <w:start w:val="1"/>
      <w:numFmt w:val="bullet"/>
      <w:lvlText w:val="o"/>
      <w:lvlJc w:val="left"/>
      <w:pPr>
        <w:ind w:left="5760" w:hanging="360"/>
      </w:pPr>
      <w:rPr>
        <w:rFonts w:ascii="Courier New" w:hAnsi="Courier New" w:hint="default"/>
      </w:rPr>
    </w:lvl>
    <w:lvl w:ilvl="8" w:tplc="6B284D74">
      <w:start w:val="1"/>
      <w:numFmt w:val="bullet"/>
      <w:lvlText w:val=""/>
      <w:lvlJc w:val="left"/>
      <w:pPr>
        <w:ind w:left="6480" w:hanging="360"/>
      </w:pPr>
      <w:rPr>
        <w:rFonts w:ascii="Wingdings" w:hAnsi="Wingdings" w:hint="default"/>
      </w:rPr>
    </w:lvl>
  </w:abstractNum>
  <w:abstractNum w:abstractNumId="32" w15:restartNumberingAfterBreak="0">
    <w:nsid w:val="7A6E26E7"/>
    <w:multiLevelType w:val="hybridMultilevel"/>
    <w:tmpl w:val="52F0287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39AB"/>
    <w:multiLevelType w:val="hybridMultilevel"/>
    <w:tmpl w:val="3B6045A6"/>
    <w:lvl w:ilvl="0" w:tplc="7220B2AE">
      <w:start w:val="1"/>
      <w:numFmt w:val="bullet"/>
      <w:lvlText w:val=""/>
      <w:lvlJc w:val="left"/>
      <w:pPr>
        <w:ind w:left="720" w:hanging="360"/>
      </w:pPr>
      <w:rPr>
        <w:rFonts w:ascii="Symbol" w:hAnsi="Symbol" w:hint="default"/>
      </w:rPr>
    </w:lvl>
    <w:lvl w:ilvl="1" w:tplc="51187668">
      <w:start w:val="1"/>
      <w:numFmt w:val="bullet"/>
      <w:lvlText w:val="o"/>
      <w:lvlJc w:val="left"/>
      <w:pPr>
        <w:ind w:left="1440" w:hanging="360"/>
      </w:pPr>
      <w:rPr>
        <w:rFonts w:ascii="Courier New" w:hAnsi="Courier New" w:hint="default"/>
      </w:rPr>
    </w:lvl>
    <w:lvl w:ilvl="2" w:tplc="E8F231A8">
      <w:start w:val="1"/>
      <w:numFmt w:val="bullet"/>
      <w:lvlText w:val=""/>
      <w:lvlJc w:val="left"/>
      <w:pPr>
        <w:ind w:left="2160" w:hanging="360"/>
      </w:pPr>
      <w:rPr>
        <w:rFonts w:ascii="Wingdings" w:hAnsi="Wingdings" w:hint="default"/>
      </w:rPr>
    </w:lvl>
    <w:lvl w:ilvl="3" w:tplc="7C400D58">
      <w:start w:val="1"/>
      <w:numFmt w:val="bullet"/>
      <w:lvlText w:val=""/>
      <w:lvlJc w:val="left"/>
      <w:pPr>
        <w:ind w:left="2880" w:hanging="360"/>
      </w:pPr>
      <w:rPr>
        <w:rFonts w:ascii="Symbol" w:hAnsi="Symbol" w:hint="default"/>
      </w:rPr>
    </w:lvl>
    <w:lvl w:ilvl="4" w:tplc="5E0A2E02">
      <w:start w:val="1"/>
      <w:numFmt w:val="bullet"/>
      <w:lvlText w:val="o"/>
      <w:lvlJc w:val="left"/>
      <w:pPr>
        <w:ind w:left="3600" w:hanging="360"/>
      </w:pPr>
      <w:rPr>
        <w:rFonts w:ascii="Courier New" w:hAnsi="Courier New" w:hint="default"/>
      </w:rPr>
    </w:lvl>
    <w:lvl w:ilvl="5" w:tplc="7194BDEC">
      <w:start w:val="1"/>
      <w:numFmt w:val="bullet"/>
      <w:lvlText w:val=""/>
      <w:lvlJc w:val="left"/>
      <w:pPr>
        <w:ind w:left="4320" w:hanging="360"/>
      </w:pPr>
      <w:rPr>
        <w:rFonts w:ascii="Wingdings" w:hAnsi="Wingdings" w:hint="default"/>
      </w:rPr>
    </w:lvl>
    <w:lvl w:ilvl="6" w:tplc="AFDC2D14">
      <w:start w:val="1"/>
      <w:numFmt w:val="bullet"/>
      <w:lvlText w:val=""/>
      <w:lvlJc w:val="left"/>
      <w:pPr>
        <w:ind w:left="5040" w:hanging="360"/>
      </w:pPr>
      <w:rPr>
        <w:rFonts w:ascii="Symbol" w:hAnsi="Symbol" w:hint="default"/>
      </w:rPr>
    </w:lvl>
    <w:lvl w:ilvl="7" w:tplc="A9721AF4">
      <w:start w:val="1"/>
      <w:numFmt w:val="bullet"/>
      <w:lvlText w:val="o"/>
      <w:lvlJc w:val="left"/>
      <w:pPr>
        <w:ind w:left="5760" w:hanging="360"/>
      </w:pPr>
      <w:rPr>
        <w:rFonts w:ascii="Courier New" w:hAnsi="Courier New" w:hint="default"/>
      </w:rPr>
    </w:lvl>
    <w:lvl w:ilvl="8" w:tplc="6C0A34C2">
      <w:start w:val="1"/>
      <w:numFmt w:val="bullet"/>
      <w:lvlText w:val=""/>
      <w:lvlJc w:val="left"/>
      <w:pPr>
        <w:ind w:left="6480" w:hanging="360"/>
      </w:pPr>
      <w:rPr>
        <w:rFonts w:ascii="Wingdings" w:hAnsi="Wingdings" w:hint="default"/>
      </w:rPr>
    </w:lvl>
  </w:abstractNum>
  <w:num w:numId="1" w16cid:durableId="1201866733">
    <w:abstractNumId w:val="10"/>
  </w:num>
  <w:num w:numId="2" w16cid:durableId="1378775786">
    <w:abstractNumId w:val="2"/>
  </w:num>
  <w:num w:numId="3" w16cid:durableId="832257517">
    <w:abstractNumId w:val="27"/>
  </w:num>
  <w:num w:numId="4" w16cid:durableId="1951037764">
    <w:abstractNumId w:val="5"/>
  </w:num>
  <w:num w:numId="5" w16cid:durableId="285813751">
    <w:abstractNumId w:val="22"/>
  </w:num>
  <w:num w:numId="6" w16cid:durableId="822820855">
    <w:abstractNumId w:val="9"/>
  </w:num>
  <w:num w:numId="7" w16cid:durableId="1678455907">
    <w:abstractNumId w:val="24"/>
  </w:num>
  <w:num w:numId="8" w16cid:durableId="467549419">
    <w:abstractNumId w:val="4"/>
  </w:num>
  <w:num w:numId="9" w16cid:durableId="604848062">
    <w:abstractNumId w:val="29"/>
  </w:num>
  <w:num w:numId="10" w16cid:durableId="2129423588">
    <w:abstractNumId w:val="1"/>
  </w:num>
  <w:num w:numId="11" w16cid:durableId="697006914">
    <w:abstractNumId w:val="33"/>
  </w:num>
  <w:num w:numId="12" w16cid:durableId="802192644">
    <w:abstractNumId w:val="26"/>
  </w:num>
  <w:num w:numId="13" w16cid:durableId="61686526">
    <w:abstractNumId w:val="23"/>
  </w:num>
  <w:num w:numId="14" w16cid:durableId="1314334804">
    <w:abstractNumId w:val="16"/>
  </w:num>
  <w:num w:numId="15" w16cid:durableId="807941258">
    <w:abstractNumId w:val="3"/>
  </w:num>
  <w:num w:numId="16" w16cid:durableId="1605963100">
    <w:abstractNumId w:val="15"/>
  </w:num>
  <w:num w:numId="17" w16cid:durableId="1657799893">
    <w:abstractNumId w:val="13"/>
  </w:num>
  <w:num w:numId="18" w16cid:durableId="2034456268">
    <w:abstractNumId w:val="17"/>
  </w:num>
  <w:num w:numId="19" w16cid:durableId="1085804876">
    <w:abstractNumId w:val="0"/>
  </w:num>
  <w:num w:numId="20" w16cid:durableId="1881236988">
    <w:abstractNumId w:val="25"/>
  </w:num>
  <w:num w:numId="21" w16cid:durableId="401566142">
    <w:abstractNumId w:val="7"/>
  </w:num>
  <w:num w:numId="22" w16cid:durableId="72363871">
    <w:abstractNumId w:val="31"/>
  </w:num>
  <w:num w:numId="23" w16cid:durableId="2114397949">
    <w:abstractNumId w:val="20"/>
  </w:num>
  <w:num w:numId="24" w16cid:durableId="212162513">
    <w:abstractNumId w:val="11"/>
  </w:num>
  <w:num w:numId="25" w16cid:durableId="377439247">
    <w:abstractNumId w:val="6"/>
  </w:num>
  <w:num w:numId="26" w16cid:durableId="615794533">
    <w:abstractNumId w:val="18"/>
  </w:num>
  <w:num w:numId="27" w16cid:durableId="444927046">
    <w:abstractNumId w:val="8"/>
  </w:num>
  <w:num w:numId="28" w16cid:durableId="1455783845">
    <w:abstractNumId w:val="21"/>
  </w:num>
  <w:num w:numId="29" w16cid:durableId="1483428787">
    <w:abstractNumId w:val="19"/>
  </w:num>
  <w:num w:numId="30" w16cid:durableId="1648393913">
    <w:abstractNumId w:val="32"/>
  </w:num>
  <w:num w:numId="31" w16cid:durableId="1339774930">
    <w:abstractNumId w:val="28"/>
  </w:num>
  <w:num w:numId="32" w16cid:durableId="800197070">
    <w:abstractNumId w:val="12"/>
  </w:num>
  <w:num w:numId="33" w16cid:durableId="2010326105">
    <w:abstractNumId w:val="30"/>
  </w:num>
  <w:num w:numId="34" w16cid:durableId="194393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30CFFA"/>
    <w:rsid w:val="00004692"/>
    <w:rsid w:val="00005812"/>
    <w:rsid w:val="00032768"/>
    <w:rsid w:val="00045DFB"/>
    <w:rsid w:val="0004645A"/>
    <w:rsid w:val="00094EB8"/>
    <w:rsid w:val="000A5727"/>
    <w:rsid w:val="000F4B7B"/>
    <w:rsid w:val="000F6DB5"/>
    <w:rsid w:val="00114250"/>
    <w:rsid w:val="001177C3"/>
    <w:rsid w:val="00175DCF"/>
    <w:rsid w:val="001A738B"/>
    <w:rsid w:val="001B5962"/>
    <w:rsid w:val="001C06C1"/>
    <w:rsid w:val="001C0C93"/>
    <w:rsid w:val="001D039C"/>
    <w:rsid w:val="002131CB"/>
    <w:rsid w:val="0022397A"/>
    <w:rsid w:val="0026735B"/>
    <w:rsid w:val="00272447"/>
    <w:rsid w:val="00272AA2"/>
    <w:rsid w:val="00291A37"/>
    <w:rsid w:val="002C4F2C"/>
    <w:rsid w:val="002D3B18"/>
    <w:rsid w:val="002F1A7E"/>
    <w:rsid w:val="00337A44"/>
    <w:rsid w:val="00357A03"/>
    <w:rsid w:val="00371134"/>
    <w:rsid w:val="00374D82"/>
    <w:rsid w:val="00375446"/>
    <w:rsid w:val="003C4AD0"/>
    <w:rsid w:val="003E6B0F"/>
    <w:rsid w:val="003E71E5"/>
    <w:rsid w:val="003F460F"/>
    <w:rsid w:val="00464C21"/>
    <w:rsid w:val="00466204"/>
    <w:rsid w:val="00487F3A"/>
    <w:rsid w:val="004B2CE0"/>
    <w:rsid w:val="004C676D"/>
    <w:rsid w:val="004E6922"/>
    <w:rsid w:val="00507184"/>
    <w:rsid w:val="00527FC1"/>
    <w:rsid w:val="005477A0"/>
    <w:rsid w:val="00556B6C"/>
    <w:rsid w:val="00557037"/>
    <w:rsid w:val="005619E4"/>
    <w:rsid w:val="005F4600"/>
    <w:rsid w:val="00625975"/>
    <w:rsid w:val="00672C0D"/>
    <w:rsid w:val="006764CC"/>
    <w:rsid w:val="00680861"/>
    <w:rsid w:val="006B2092"/>
    <w:rsid w:val="006B56FF"/>
    <w:rsid w:val="006F109C"/>
    <w:rsid w:val="006F336E"/>
    <w:rsid w:val="0072324D"/>
    <w:rsid w:val="007358E5"/>
    <w:rsid w:val="00750408"/>
    <w:rsid w:val="007932EC"/>
    <w:rsid w:val="007950A5"/>
    <w:rsid w:val="007A14D8"/>
    <w:rsid w:val="007C14BD"/>
    <w:rsid w:val="007D2333"/>
    <w:rsid w:val="007E0F41"/>
    <w:rsid w:val="007E2D1D"/>
    <w:rsid w:val="007E7083"/>
    <w:rsid w:val="007F147A"/>
    <w:rsid w:val="008002B4"/>
    <w:rsid w:val="00822C53"/>
    <w:rsid w:val="00857568"/>
    <w:rsid w:val="00876BA6"/>
    <w:rsid w:val="008A482A"/>
    <w:rsid w:val="00927715"/>
    <w:rsid w:val="00927DD9"/>
    <w:rsid w:val="00961D00"/>
    <w:rsid w:val="009652C7"/>
    <w:rsid w:val="009A7156"/>
    <w:rsid w:val="009C55CD"/>
    <w:rsid w:val="009D71C2"/>
    <w:rsid w:val="009E23F8"/>
    <w:rsid w:val="00A52794"/>
    <w:rsid w:val="00A54E50"/>
    <w:rsid w:val="00A6747F"/>
    <w:rsid w:val="00AA5C9D"/>
    <w:rsid w:val="00AD1899"/>
    <w:rsid w:val="00AE7B0D"/>
    <w:rsid w:val="00AF2AC6"/>
    <w:rsid w:val="00B80E08"/>
    <w:rsid w:val="00B93EE5"/>
    <w:rsid w:val="00BB338E"/>
    <w:rsid w:val="00C85D3A"/>
    <w:rsid w:val="00CC1E21"/>
    <w:rsid w:val="00CE7D3C"/>
    <w:rsid w:val="00D078D5"/>
    <w:rsid w:val="00D41EA2"/>
    <w:rsid w:val="00D47DDE"/>
    <w:rsid w:val="00D87BE7"/>
    <w:rsid w:val="00D92B5D"/>
    <w:rsid w:val="00DA0D6B"/>
    <w:rsid w:val="00DA24EE"/>
    <w:rsid w:val="00DA2743"/>
    <w:rsid w:val="00DA7BD7"/>
    <w:rsid w:val="00DC724B"/>
    <w:rsid w:val="00DD3B7E"/>
    <w:rsid w:val="00E479D7"/>
    <w:rsid w:val="00E933D7"/>
    <w:rsid w:val="00EC3BB3"/>
    <w:rsid w:val="00EE416E"/>
    <w:rsid w:val="00F0080A"/>
    <w:rsid w:val="00F077B7"/>
    <w:rsid w:val="00F43684"/>
    <w:rsid w:val="00F55306"/>
    <w:rsid w:val="00F817A2"/>
    <w:rsid w:val="00F946A5"/>
    <w:rsid w:val="00FB6E59"/>
    <w:rsid w:val="01D6DFA4"/>
    <w:rsid w:val="0252612A"/>
    <w:rsid w:val="02BBD09D"/>
    <w:rsid w:val="05FFA82F"/>
    <w:rsid w:val="06079AD0"/>
    <w:rsid w:val="096D9765"/>
    <w:rsid w:val="0EA28EE0"/>
    <w:rsid w:val="1270E3D6"/>
    <w:rsid w:val="12750959"/>
    <w:rsid w:val="13D5DFE5"/>
    <w:rsid w:val="16231667"/>
    <w:rsid w:val="170CC5CD"/>
    <w:rsid w:val="18964682"/>
    <w:rsid w:val="19AE58ED"/>
    <w:rsid w:val="1AE02CAF"/>
    <w:rsid w:val="1AE4F3D2"/>
    <w:rsid w:val="1B4BABFE"/>
    <w:rsid w:val="1B8FFB2C"/>
    <w:rsid w:val="1C95E361"/>
    <w:rsid w:val="1D5746F2"/>
    <w:rsid w:val="1D641BD9"/>
    <w:rsid w:val="1E46A1D3"/>
    <w:rsid w:val="209F3B76"/>
    <w:rsid w:val="21AA9D44"/>
    <w:rsid w:val="23BE9D9F"/>
    <w:rsid w:val="27F93EB6"/>
    <w:rsid w:val="282FC795"/>
    <w:rsid w:val="2888DB29"/>
    <w:rsid w:val="2C98004E"/>
    <w:rsid w:val="2CC8B91E"/>
    <w:rsid w:val="2CD9212B"/>
    <w:rsid w:val="2D2DE5AC"/>
    <w:rsid w:val="2E7AA3E2"/>
    <w:rsid w:val="329E4516"/>
    <w:rsid w:val="3337D3AE"/>
    <w:rsid w:val="352FCC86"/>
    <w:rsid w:val="3947CF4C"/>
    <w:rsid w:val="3AC4F25C"/>
    <w:rsid w:val="3D6E7E00"/>
    <w:rsid w:val="3E1D3529"/>
    <w:rsid w:val="3E30CFFA"/>
    <w:rsid w:val="426B3A59"/>
    <w:rsid w:val="42EDDCA8"/>
    <w:rsid w:val="4329D733"/>
    <w:rsid w:val="432DC8E3"/>
    <w:rsid w:val="439F9768"/>
    <w:rsid w:val="43C377D4"/>
    <w:rsid w:val="466C28FD"/>
    <w:rsid w:val="46755A4F"/>
    <w:rsid w:val="495CD028"/>
    <w:rsid w:val="4967DC7B"/>
    <w:rsid w:val="4C06F1F4"/>
    <w:rsid w:val="4CE3D819"/>
    <w:rsid w:val="53A4DD55"/>
    <w:rsid w:val="569C689E"/>
    <w:rsid w:val="583D002C"/>
    <w:rsid w:val="5AC6BD7A"/>
    <w:rsid w:val="5D4CD4A5"/>
    <w:rsid w:val="5ED44A58"/>
    <w:rsid w:val="659D37F3"/>
    <w:rsid w:val="663A5BF6"/>
    <w:rsid w:val="669E929A"/>
    <w:rsid w:val="6904160B"/>
    <w:rsid w:val="69CD23DF"/>
    <w:rsid w:val="6AF4149A"/>
    <w:rsid w:val="6C186043"/>
    <w:rsid w:val="6C5BAB0A"/>
    <w:rsid w:val="6E05E671"/>
    <w:rsid w:val="6EF171AE"/>
    <w:rsid w:val="6F6D411D"/>
    <w:rsid w:val="6F7A47FB"/>
    <w:rsid w:val="701DD67B"/>
    <w:rsid w:val="7055F220"/>
    <w:rsid w:val="7262FC55"/>
    <w:rsid w:val="728339A6"/>
    <w:rsid w:val="74ABCC03"/>
    <w:rsid w:val="74C226F2"/>
    <w:rsid w:val="750A02A9"/>
    <w:rsid w:val="76BC3637"/>
    <w:rsid w:val="78153C0B"/>
    <w:rsid w:val="7C62C21D"/>
    <w:rsid w:val="7CDFC902"/>
    <w:rsid w:val="7CE8AD2E"/>
    <w:rsid w:val="7CEFB91B"/>
    <w:rsid w:val="7DC6845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CFFA"/>
  <w15:chartTrackingRefBased/>
  <w15:docId w15:val="{C35A84A0-F68D-4081-8001-F95A6D13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7F3A"/>
    <w:rPr>
      <w:b/>
      <w:bCs/>
    </w:rPr>
  </w:style>
  <w:style w:type="character" w:customStyle="1" w:styleId="CommentSubjectChar">
    <w:name w:val="Comment Subject Char"/>
    <w:basedOn w:val="CommentTextChar"/>
    <w:link w:val="CommentSubject"/>
    <w:uiPriority w:val="99"/>
    <w:semiHidden/>
    <w:rsid w:val="00487F3A"/>
    <w:rPr>
      <w:b/>
      <w:bCs/>
      <w:sz w:val="20"/>
      <w:szCs w:val="20"/>
    </w:rPr>
  </w:style>
  <w:style w:type="character" w:styleId="FollowedHyperlink">
    <w:name w:val="FollowedHyperlink"/>
    <w:basedOn w:val="DefaultParagraphFont"/>
    <w:uiPriority w:val="99"/>
    <w:semiHidden/>
    <w:unhideWhenUsed/>
    <w:rsid w:val="00045DFB"/>
    <w:rPr>
      <w:color w:val="96607D" w:themeColor="followedHyperlink"/>
      <w:u w:val="single"/>
    </w:rPr>
  </w:style>
  <w:style w:type="paragraph" w:styleId="TOC1">
    <w:name w:val="toc 1"/>
    <w:basedOn w:val="Normal"/>
    <w:next w:val="Normal"/>
    <w:autoRedefine/>
    <w:uiPriority w:val="39"/>
    <w:unhideWhenUsed/>
    <w:rsid w:val="006764CC"/>
    <w:pPr>
      <w:spacing w:after="100"/>
    </w:pPr>
  </w:style>
  <w:style w:type="paragraph" w:styleId="TOC2">
    <w:name w:val="toc 2"/>
    <w:basedOn w:val="Normal"/>
    <w:next w:val="Normal"/>
    <w:autoRedefine/>
    <w:uiPriority w:val="39"/>
    <w:unhideWhenUsed/>
    <w:rsid w:val="006764CC"/>
    <w:pPr>
      <w:spacing w:after="100"/>
      <w:ind w:left="220"/>
    </w:pPr>
  </w:style>
  <w:style w:type="paragraph" w:styleId="TOC3">
    <w:name w:val="toc 3"/>
    <w:basedOn w:val="Normal"/>
    <w:next w:val="Normal"/>
    <w:autoRedefine/>
    <w:uiPriority w:val="39"/>
    <w:unhideWhenUsed/>
    <w:rsid w:val="006764CC"/>
    <w:pPr>
      <w:spacing w:after="100"/>
      <w:ind w:left="440"/>
    </w:pPr>
  </w:style>
  <w:style w:type="paragraph" w:styleId="Header">
    <w:name w:val="header"/>
    <w:basedOn w:val="Normal"/>
    <w:link w:val="HeaderChar"/>
    <w:uiPriority w:val="99"/>
    <w:unhideWhenUsed/>
    <w:rsid w:val="006B5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FF"/>
  </w:style>
  <w:style w:type="paragraph" w:styleId="Footer">
    <w:name w:val="footer"/>
    <w:basedOn w:val="Normal"/>
    <w:link w:val="FooterChar"/>
    <w:uiPriority w:val="99"/>
    <w:unhideWhenUsed/>
    <w:rsid w:val="006B5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FF"/>
  </w:style>
  <w:style w:type="character" w:styleId="Mention">
    <w:name w:val="Mention"/>
    <w:basedOn w:val="DefaultParagraphFont"/>
    <w:uiPriority w:val="99"/>
    <w:unhideWhenUsed/>
    <w:rsid w:val="008002B4"/>
    <w:rPr>
      <w:color w:val="2B579A"/>
      <w:shd w:val="clear" w:color="auto" w:fill="E1DFDD"/>
    </w:rPr>
  </w:style>
  <w:style w:type="paragraph" w:customStyle="1" w:styleId="Default">
    <w:name w:val="Default"/>
    <w:rsid w:val="00AF2AC6"/>
    <w:pPr>
      <w:autoSpaceDE w:val="0"/>
      <w:autoSpaceDN w:val="0"/>
      <w:adjustRightInd w:val="0"/>
      <w:spacing w:after="0" w:line="240" w:lineRule="auto"/>
    </w:pPr>
    <w:rPr>
      <w:rFonts w:ascii="Arial" w:eastAsiaTheme="minorHAnsi" w:hAnsi="Arial" w:cs="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semgmt-crm.cdp.net/en-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b-tcfd.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dp.net/en/cities/cities-scor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7c91e1-34fd-4931-92ab-1b02d099f292">
      <UserInfo>
        <DisplayName>Arminel Lovell</DisplayName>
        <AccountId>1333</AccountId>
        <AccountType/>
      </UserInfo>
      <UserInfo>
        <DisplayName>Robyn Graber</DisplayName>
        <AccountId>7745</AccountId>
        <AccountType/>
      </UserInfo>
      <UserInfo>
        <DisplayName>Amy Hand</DisplayName>
        <AccountId>3427</AccountId>
        <AccountType/>
      </UserInfo>
      <UserInfo>
        <DisplayName>Izzy Heard</DisplayName>
        <AccountId>3241</AccountId>
        <AccountType/>
      </UserInfo>
      <UserInfo>
        <DisplayName>Eleanor Wagner</DisplayName>
        <AccountId>8271</AccountId>
        <AccountType/>
      </UserInfo>
      <UserInfo>
        <DisplayName>Alistair Nay</DisplayName>
        <AccountId>50</AccountId>
        <AccountType/>
      </UserInfo>
      <UserInfo>
        <DisplayName>Maia Kutner</DisplayName>
        <AccountId>42</AccountId>
        <AccountType/>
      </UserInfo>
      <UserInfo>
        <DisplayName>George Bush</DisplayName>
        <AccountId>4437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9493451CC9B4C87BCF45D061484F9" ma:contentTypeVersion="10" ma:contentTypeDescription="Create a new document." ma:contentTypeScope="" ma:versionID="a5fe1c996f8744e6759a75264274567c">
  <xsd:schema xmlns:xsd="http://www.w3.org/2001/XMLSchema" xmlns:xs="http://www.w3.org/2001/XMLSchema" xmlns:p="http://schemas.microsoft.com/office/2006/metadata/properties" xmlns:ns2="0d7ecc61-ad2a-43ca-8bfd-516ae460978f" xmlns:ns3="127c91e1-34fd-4931-92ab-1b02d099f292" targetNamespace="http://schemas.microsoft.com/office/2006/metadata/properties" ma:root="true" ma:fieldsID="555ee1407c2017ad1c32dd801c23977b" ns2:_="" ns3:_="">
    <xsd:import namespace="0d7ecc61-ad2a-43ca-8bfd-516ae460978f"/>
    <xsd:import namespace="127c91e1-34fd-4931-92ab-1b02d099f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ecc61-ad2a-43ca-8bfd-516ae460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c91e1-34fd-4931-92ab-1b02d099f2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6E6D-F985-435A-96FA-7BBD8CCF810C}">
  <ds:schemaRefs>
    <ds:schemaRef ds:uri="http://purl.org/dc/elements/1.1/"/>
    <ds:schemaRef ds:uri="127c91e1-34fd-4931-92ab-1b02d099f292"/>
    <ds:schemaRef ds:uri="http://purl.org/dc/dcmitype/"/>
    <ds:schemaRef ds:uri="http://www.w3.org/XML/1998/namespace"/>
    <ds:schemaRef ds:uri="http://schemas.microsoft.com/office/2006/documentManagement/types"/>
    <ds:schemaRef ds:uri="0d7ecc61-ad2a-43ca-8bfd-516ae460978f"/>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8D310FA-4CBC-4EB0-BF8C-B09C7436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ecc61-ad2a-43ca-8bfd-516ae460978f"/>
    <ds:schemaRef ds:uri="127c91e1-34fd-4931-92ab-1b02d099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0CC36-32C8-4A7E-9619-28729B075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Links>
    <vt:vector size="162" baseType="variant">
      <vt:variant>
        <vt:i4>3801146</vt:i4>
      </vt:variant>
      <vt:variant>
        <vt:i4>153</vt:i4>
      </vt:variant>
      <vt:variant>
        <vt:i4>0</vt:i4>
      </vt:variant>
      <vt:variant>
        <vt:i4>5</vt:i4>
      </vt:variant>
      <vt:variant>
        <vt:lpwstr>https://casemgmt-crm.cdp.net/en-US/</vt:lpwstr>
      </vt:variant>
      <vt:variant>
        <vt:lpwstr/>
      </vt:variant>
      <vt:variant>
        <vt:i4>1638410</vt:i4>
      </vt:variant>
      <vt:variant>
        <vt:i4>150</vt:i4>
      </vt:variant>
      <vt:variant>
        <vt:i4>0</vt:i4>
      </vt:variant>
      <vt:variant>
        <vt:i4>5</vt:i4>
      </vt:variant>
      <vt:variant>
        <vt:lpwstr>https://www.fsb-tcfd.org/</vt:lpwstr>
      </vt:variant>
      <vt:variant>
        <vt:lpwstr/>
      </vt:variant>
      <vt:variant>
        <vt:i4>7405630</vt:i4>
      </vt:variant>
      <vt:variant>
        <vt:i4>147</vt:i4>
      </vt:variant>
      <vt:variant>
        <vt:i4>0</vt:i4>
      </vt:variant>
      <vt:variant>
        <vt:i4>5</vt:i4>
      </vt:variant>
      <vt:variant>
        <vt:lpwstr>https://www.cdp.net/en/cities/cities-scores</vt:lpwstr>
      </vt:variant>
      <vt:variant>
        <vt:lpwstr/>
      </vt:variant>
      <vt:variant>
        <vt:i4>1638463</vt:i4>
      </vt:variant>
      <vt:variant>
        <vt:i4>140</vt:i4>
      </vt:variant>
      <vt:variant>
        <vt:i4>0</vt:i4>
      </vt:variant>
      <vt:variant>
        <vt:i4>5</vt:i4>
      </vt:variant>
      <vt:variant>
        <vt:lpwstr/>
      </vt:variant>
      <vt:variant>
        <vt:lpwstr>_Toc170399730</vt:lpwstr>
      </vt:variant>
      <vt:variant>
        <vt:i4>1572927</vt:i4>
      </vt:variant>
      <vt:variant>
        <vt:i4>134</vt:i4>
      </vt:variant>
      <vt:variant>
        <vt:i4>0</vt:i4>
      </vt:variant>
      <vt:variant>
        <vt:i4>5</vt:i4>
      </vt:variant>
      <vt:variant>
        <vt:lpwstr/>
      </vt:variant>
      <vt:variant>
        <vt:lpwstr>_Toc170399729</vt:lpwstr>
      </vt:variant>
      <vt:variant>
        <vt:i4>1572927</vt:i4>
      </vt:variant>
      <vt:variant>
        <vt:i4>128</vt:i4>
      </vt:variant>
      <vt:variant>
        <vt:i4>0</vt:i4>
      </vt:variant>
      <vt:variant>
        <vt:i4>5</vt:i4>
      </vt:variant>
      <vt:variant>
        <vt:lpwstr/>
      </vt:variant>
      <vt:variant>
        <vt:lpwstr>_Toc170399728</vt:lpwstr>
      </vt:variant>
      <vt:variant>
        <vt:i4>1572927</vt:i4>
      </vt:variant>
      <vt:variant>
        <vt:i4>122</vt:i4>
      </vt:variant>
      <vt:variant>
        <vt:i4>0</vt:i4>
      </vt:variant>
      <vt:variant>
        <vt:i4>5</vt:i4>
      </vt:variant>
      <vt:variant>
        <vt:lpwstr/>
      </vt:variant>
      <vt:variant>
        <vt:lpwstr>_Toc170399727</vt:lpwstr>
      </vt:variant>
      <vt:variant>
        <vt:i4>1572927</vt:i4>
      </vt:variant>
      <vt:variant>
        <vt:i4>116</vt:i4>
      </vt:variant>
      <vt:variant>
        <vt:i4>0</vt:i4>
      </vt:variant>
      <vt:variant>
        <vt:i4>5</vt:i4>
      </vt:variant>
      <vt:variant>
        <vt:lpwstr/>
      </vt:variant>
      <vt:variant>
        <vt:lpwstr>_Toc170399726</vt:lpwstr>
      </vt:variant>
      <vt:variant>
        <vt:i4>1572927</vt:i4>
      </vt:variant>
      <vt:variant>
        <vt:i4>110</vt:i4>
      </vt:variant>
      <vt:variant>
        <vt:i4>0</vt:i4>
      </vt:variant>
      <vt:variant>
        <vt:i4>5</vt:i4>
      </vt:variant>
      <vt:variant>
        <vt:lpwstr/>
      </vt:variant>
      <vt:variant>
        <vt:lpwstr>_Toc170399725</vt:lpwstr>
      </vt:variant>
      <vt:variant>
        <vt:i4>1572927</vt:i4>
      </vt:variant>
      <vt:variant>
        <vt:i4>104</vt:i4>
      </vt:variant>
      <vt:variant>
        <vt:i4>0</vt:i4>
      </vt:variant>
      <vt:variant>
        <vt:i4>5</vt:i4>
      </vt:variant>
      <vt:variant>
        <vt:lpwstr/>
      </vt:variant>
      <vt:variant>
        <vt:lpwstr>_Toc170399724</vt:lpwstr>
      </vt:variant>
      <vt:variant>
        <vt:i4>1572927</vt:i4>
      </vt:variant>
      <vt:variant>
        <vt:i4>98</vt:i4>
      </vt:variant>
      <vt:variant>
        <vt:i4>0</vt:i4>
      </vt:variant>
      <vt:variant>
        <vt:i4>5</vt:i4>
      </vt:variant>
      <vt:variant>
        <vt:lpwstr/>
      </vt:variant>
      <vt:variant>
        <vt:lpwstr>_Toc170399723</vt:lpwstr>
      </vt:variant>
      <vt:variant>
        <vt:i4>1572927</vt:i4>
      </vt:variant>
      <vt:variant>
        <vt:i4>92</vt:i4>
      </vt:variant>
      <vt:variant>
        <vt:i4>0</vt:i4>
      </vt:variant>
      <vt:variant>
        <vt:i4>5</vt:i4>
      </vt:variant>
      <vt:variant>
        <vt:lpwstr/>
      </vt:variant>
      <vt:variant>
        <vt:lpwstr>_Toc170399722</vt:lpwstr>
      </vt:variant>
      <vt:variant>
        <vt:i4>1572927</vt:i4>
      </vt:variant>
      <vt:variant>
        <vt:i4>86</vt:i4>
      </vt:variant>
      <vt:variant>
        <vt:i4>0</vt:i4>
      </vt:variant>
      <vt:variant>
        <vt:i4>5</vt:i4>
      </vt:variant>
      <vt:variant>
        <vt:lpwstr/>
      </vt:variant>
      <vt:variant>
        <vt:lpwstr>_Toc170399721</vt:lpwstr>
      </vt:variant>
      <vt:variant>
        <vt:i4>1572927</vt:i4>
      </vt:variant>
      <vt:variant>
        <vt:i4>80</vt:i4>
      </vt:variant>
      <vt:variant>
        <vt:i4>0</vt:i4>
      </vt:variant>
      <vt:variant>
        <vt:i4>5</vt:i4>
      </vt:variant>
      <vt:variant>
        <vt:lpwstr/>
      </vt:variant>
      <vt:variant>
        <vt:lpwstr>_Toc170399720</vt:lpwstr>
      </vt:variant>
      <vt:variant>
        <vt:i4>1769535</vt:i4>
      </vt:variant>
      <vt:variant>
        <vt:i4>74</vt:i4>
      </vt:variant>
      <vt:variant>
        <vt:i4>0</vt:i4>
      </vt:variant>
      <vt:variant>
        <vt:i4>5</vt:i4>
      </vt:variant>
      <vt:variant>
        <vt:lpwstr/>
      </vt:variant>
      <vt:variant>
        <vt:lpwstr>_Toc170399719</vt:lpwstr>
      </vt:variant>
      <vt:variant>
        <vt:i4>1769535</vt:i4>
      </vt:variant>
      <vt:variant>
        <vt:i4>68</vt:i4>
      </vt:variant>
      <vt:variant>
        <vt:i4>0</vt:i4>
      </vt:variant>
      <vt:variant>
        <vt:i4>5</vt:i4>
      </vt:variant>
      <vt:variant>
        <vt:lpwstr/>
      </vt:variant>
      <vt:variant>
        <vt:lpwstr>_Toc170399718</vt:lpwstr>
      </vt:variant>
      <vt:variant>
        <vt:i4>1769535</vt:i4>
      </vt:variant>
      <vt:variant>
        <vt:i4>62</vt:i4>
      </vt:variant>
      <vt:variant>
        <vt:i4>0</vt:i4>
      </vt:variant>
      <vt:variant>
        <vt:i4>5</vt:i4>
      </vt:variant>
      <vt:variant>
        <vt:lpwstr/>
      </vt:variant>
      <vt:variant>
        <vt:lpwstr>_Toc170399717</vt:lpwstr>
      </vt:variant>
      <vt:variant>
        <vt:i4>1769535</vt:i4>
      </vt:variant>
      <vt:variant>
        <vt:i4>56</vt:i4>
      </vt:variant>
      <vt:variant>
        <vt:i4>0</vt:i4>
      </vt:variant>
      <vt:variant>
        <vt:i4>5</vt:i4>
      </vt:variant>
      <vt:variant>
        <vt:lpwstr/>
      </vt:variant>
      <vt:variant>
        <vt:lpwstr>_Toc170399716</vt:lpwstr>
      </vt:variant>
      <vt:variant>
        <vt:i4>1769535</vt:i4>
      </vt:variant>
      <vt:variant>
        <vt:i4>50</vt:i4>
      </vt:variant>
      <vt:variant>
        <vt:i4>0</vt:i4>
      </vt:variant>
      <vt:variant>
        <vt:i4>5</vt:i4>
      </vt:variant>
      <vt:variant>
        <vt:lpwstr/>
      </vt:variant>
      <vt:variant>
        <vt:lpwstr>_Toc170399715</vt:lpwstr>
      </vt:variant>
      <vt:variant>
        <vt:i4>1769535</vt:i4>
      </vt:variant>
      <vt:variant>
        <vt:i4>44</vt:i4>
      </vt:variant>
      <vt:variant>
        <vt:i4>0</vt:i4>
      </vt:variant>
      <vt:variant>
        <vt:i4>5</vt:i4>
      </vt:variant>
      <vt:variant>
        <vt:lpwstr/>
      </vt:variant>
      <vt:variant>
        <vt:lpwstr>_Toc170399714</vt:lpwstr>
      </vt:variant>
      <vt:variant>
        <vt:i4>1769535</vt:i4>
      </vt:variant>
      <vt:variant>
        <vt:i4>38</vt:i4>
      </vt:variant>
      <vt:variant>
        <vt:i4>0</vt:i4>
      </vt:variant>
      <vt:variant>
        <vt:i4>5</vt:i4>
      </vt:variant>
      <vt:variant>
        <vt:lpwstr/>
      </vt:variant>
      <vt:variant>
        <vt:lpwstr>_Toc170399713</vt:lpwstr>
      </vt:variant>
      <vt:variant>
        <vt:i4>1769535</vt:i4>
      </vt:variant>
      <vt:variant>
        <vt:i4>32</vt:i4>
      </vt:variant>
      <vt:variant>
        <vt:i4>0</vt:i4>
      </vt:variant>
      <vt:variant>
        <vt:i4>5</vt:i4>
      </vt:variant>
      <vt:variant>
        <vt:lpwstr/>
      </vt:variant>
      <vt:variant>
        <vt:lpwstr>_Toc170399712</vt:lpwstr>
      </vt:variant>
      <vt:variant>
        <vt:i4>1769535</vt:i4>
      </vt:variant>
      <vt:variant>
        <vt:i4>26</vt:i4>
      </vt:variant>
      <vt:variant>
        <vt:i4>0</vt:i4>
      </vt:variant>
      <vt:variant>
        <vt:i4>5</vt:i4>
      </vt:variant>
      <vt:variant>
        <vt:lpwstr/>
      </vt:variant>
      <vt:variant>
        <vt:lpwstr>_Toc170399711</vt:lpwstr>
      </vt:variant>
      <vt:variant>
        <vt:i4>1769535</vt:i4>
      </vt:variant>
      <vt:variant>
        <vt:i4>20</vt:i4>
      </vt:variant>
      <vt:variant>
        <vt:i4>0</vt:i4>
      </vt:variant>
      <vt:variant>
        <vt:i4>5</vt:i4>
      </vt:variant>
      <vt:variant>
        <vt:lpwstr/>
      </vt:variant>
      <vt:variant>
        <vt:lpwstr>_Toc170399710</vt:lpwstr>
      </vt:variant>
      <vt:variant>
        <vt:i4>1703999</vt:i4>
      </vt:variant>
      <vt:variant>
        <vt:i4>14</vt:i4>
      </vt:variant>
      <vt:variant>
        <vt:i4>0</vt:i4>
      </vt:variant>
      <vt:variant>
        <vt:i4>5</vt:i4>
      </vt:variant>
      <vt:variant>
        <vt:lpwstr/>
      </vt:variant>
      <vt:variant>
        <vt:lpwstr>_Toc170399709</vt:lpwstr>
      </vt:variant>
      <vt:variant>
        <vt:i4>1703999</vt:i4>
      </vt:variant>
      <vt:variant>
        <vt:i4>8</vt:i4>
      </vt:variant>
      <vt:variant>
        <vt:i4>0</vt:i4>
      </vt:variant>
      <vt:variant>
        <vt:i4>5</vt:i4>
      </vt:variant>
      <vt:variant>
        <vt:lpwstr/>
      </vt:variant>
      <vt:variant>
        <vt:lpwstr>_Toc170399708</vt:lpwstr>
      </vt:variant>
      <vt:variant>
        <vt:i4>1703999</vt:i4>
      </vt:variant>
      <vt:variant>
        <vt:i4>2</vt:i4>
      </vt:variant>
      <vt:variant>
        <vt:i4>0</vt:i4>
      </vt:variant>
      <vt:variant>
        <vt:i4>5</vt:i4>
      </vt:variant>
      <vt:variant>
        <vt:lpwstr/>
      </vt:variant>
      <vt:variant>
        <vt:lpwstr>_Toc170399707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Graber</dc:creator>
  <cp:keywords/>
  <dc:description/>
  <cp:lastModifiedBy>Dasha Syrpis</cp:lastModifiedBy>
  <cp:revision>3</cp:revision>
  <dcterms:created xsi:type="dcterms:W3CDTF">2024-08-05T10:46:00Z</dcterms:created>
  <dcterms:modified xsi:type="dcterms:W3CDTF">2024-08-05T11:18:00Z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0x010100BB19493451CC9B4C87BCF45D061484F9</vt:lpwstr>
  </property>
</Properties>
</file>