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7E56E" w14:textId="2F46BC28" w:rsidR="00F077B7" w:rsidRPr="00AF2AC6" w:rsidRDefault="170CC5CD" w:rsidP="00F43684">
      <w:pPr>
        <w:pStyle w:val="Heading1"/>
        <w:shd w:val="clear" w:color="auto" w:fill="FFFFFF" w:themeFill="background1"/>
        <w:spacing w:before="0" w:after="0"/>
        <w:jc w:val="both"/>
        <w:rPr>
          <w:rFonts w:ascii="Roboto" w:eastAsia="Helvetica" w:hAnsi="Roboto" w:cs="Helvetica"/>
          <w:b/>
          <w:bCs/>
          <w:color w:val="3A2E69"/>
        </w:rPr>
      </w:pPr>
      <w:bookmarkStart w:id="0" w:name="_Toc173751998"/>
      <w:r w:rsidRPr="00AF2AC6">
        <w:rPr>
          <w:rFonts w:ascii="Roboto" w:eastAsia="Helvetica" w:hAnsi="Roboto" w:cs="Helvetica"/>
          <w:b/>
          <w:color w:val="3A2E69"/>
          <w:lang w:bidi="es-MX"/>
        </w:rPr>
        <w:t>Introducción a la calificación para estados y regiones de 2024</w:t>
      </w:r>
      <w:bookmarkEnd w:id="0"/>
    </w:p>
    <w:p w14:paraId="3EA1DE96" w14:textId="2530C706" w:rsidR="00F077B7" w:rsidRPr="00AF2AC6" w:rsidRDefault="00F077B7" w:rsidP="00F43684">
      <w:pPr>
        <w:jc w:val="both"/>
        <w:rPr>
          <w:rFonts w:ascii="Roboto" w:eastAsia="Aptos" w:hAnsi="Roboto" w:cs="Aptos"/>
          <w:color w:val="000000" w:themeColor="text1"/>
          <w:sz w:val="22"/>
          <w:szCs w:val="22"/>
        </w:rPr>
      </w:pPr>
    </w:p>
    <w:sdt>
      <w:sdtPr>
        <w:rPr>
          <w:rFonts w:ascii="Roboto" w:hAnsi="Roboto"/>
        </w:rPr>
        <w:id w:val="1302567213"/>
        <w:docPartObj>
          <w:docPartGallery w:val="Table of Contents"/>
          <w:docPartUnique/>
        </w:docPartObj>
      </w:sdtPr>
      <w:sdtEndPr/>
      <w:sdtContent>
        <w:p w14:paraId="7823BDD3" w14:textId="61F62986" w:rsidR="008002B4" w:rsidRPr="00AF2AC6" w:rsidRDefault="008002B4">
          <w:pPr>
            <w:pStyle w:val="TOC1"/>
            <w:tabs>
              <w:tab w:val="right" w:leader="dot" w:pos="9350"/>
            </w:tabs>
            <w:rPr>
              <w:rFonts w:ascii="Roboto" w:hAnsi="Roboto"/>
              <w:b/>
              <w:bCs/>
              <w:color w:val="3A2E69"/>
              <w:sz w:val="32"/>
              <w:szCs w:val="32"/>
            </w:rPr>
          </w:pPr>
          <w:r w:rsidRPr="00AF2AC6">
            <w:rPr>
              <w:rFonts w:ascii="Roboto" w:eastAsia="Roboto" w:hAnsi="Roboto" w:cs="Roboto"/>
              <w:b/>
              <w:color w:val="3A2E69"/>
              <w:sz w:val="32"/>
              <w:szCs w:val="32"/>
              <w:lang w:bidi="es-MX"/>
            </w:rPr>
            <w:t>Índice</w:t>
          </w:r>
        </w:p>
        <w:p w14:paraId="6CE4BDBA" w14:textId="1C0CDD72" w:rsidR="00A56EA6" w:rsidRDefault="3AC4F25C">
          <w:pPr>
            <w:pStyle w:val="TOC1"/>
            <w:tabs>
              <w:tab w:val="right" w:leader="dot" w:pos="9350"/>
            </w:tabs>
            <w:rPr>
              <w:noProof/>
              <w:kern w:val="2"/>
              <w:lang w:val="en-GB" w:eastAsia="en-GB" w:bidi="my-MM"/>
              <w14:ligatures w14:val="standardContextual"/>
            </w:rPr>
          </w:pPr>
          <w:r w:rsidRPr="00AF2AC6">
            <w:rPr>
              <w:rFonts w:ascii="Roboto" w:eastAsia="Roboto" w:hAnsi="Roboto" w:cs="Roboto"/>
              <w:sz w:val="22"/>
              <w:szCs w:val="22"/>
              <w:lang w:bidi="es-MX"/>
            </w:rPr>
            <w:fldChar w:fldCharType="begin"/>
          </w:r>
          <w:r w:rsidRPr="00AF2AC6">
            <w:rPr>
              <w:rFonts w:ascii="Roboto" w:eastAsia="Roboto" w:hAnsi="Roboto" w:cs="Roboto"/>
              <w:sz w:val="22"/>
              <w:szCs w:val="22"/>
              <w:lang w:bidi="es-MX"/>
            </w:rPr>
            <w:instrText>TOC \o "1-9" \z \u \h</w:instrText>
          </w:r>
          <w:r w:rsidRPr="00AF2AC6">
            <w:rPr>
              <w:rFonts w:ascii="Roboto" w:eastAsia="Roboto" w:hAnsi="Roboto" w:cs="Roboto"/>
              <w:sz w:val="22"/>
              <w:szCs w:val="22"/>
              <w:lang w:bidi="es-MX"/>
            </w:rPr>
            <w:fldChar w:fldCharType="separate"/>
          </w:r>
          <w:hyperlink w:anchor="_Toc173751998" w:history="1">
            <w:r w:rsidR="00A56EA6" w:rsidRPr="002A0438">
              <w:rPr>
                <w:rStyle w:val="Hyperlink"/>
                <w:rFonts w:ascii="Roboto" w:eastAsia="Helvetica" w:hAnsi="Roboto" w:cs="Helvetica"/>
                <w:b/>
                <w:noProof/>
                <w:lang w:bidi="es-MX"/>
              </w:rPr>
              <w:t>Introducción a la calificación para estados y regiones de 2024</w:t>
            </w:r>
            <w:r w:rsidR="00A56EA6">
              <w:rPr>
                <w:noProof/>
                <w:webHidden/>
              </w:rPr>
              <w:tab/>
            </w:r>
            <w:r w:rsidR="00A56EA6">
              <w:rPr>
                <w:noProof/>
                <w:webHidden/>
              </w:rPr>
              <w:fldChar w:fldCharType="begin"/>
            </w:r>
            <w:r w:rsidR="00A56EA6">
              <w:rPr>
                <w:noProof/>
                <w:webHidden/>
              </w:rPr>
              <w:instrText xml:space="preserve"> PAGEREF _Toc173751998 \h </w:instrText>
            </w:r>
            <w:r w:rsidR="00A56EA6">
              <w:rPr>
                <w:noProof/>
                <w:webHidden/>
              </w:rPr>
            </w:r>
            <w:r w:rsidR="00A56EA6">
              <w:rPr>
                <w:noProof/>
                <w:webHidden/>
              </w:rPr>
              <w:fldChar w:fldCharType="separate"/>
            </w:r>
            <w:r w:rsidR="00A56EA6">
              <w:rPr>
                <w:noProof/>
                <w:webHidden/>
              </w:rPr>
              <w:t>1</w:t>
            </w:r>
            <w:r w:rsidR="00A56EA6">
              <w:rPr>
                <w:noProof/>
                <w:webHidden/>
              </w:rPr>
              <w:fldChar w:fldCharType="end"/>
            </w:r>
          </w:hyperlink>
        </w:p>
        <w:p w14:paraId="1E4F80D5" w14:textId="1811A840" w:rsidR="00A56EA6" w:rsidRDefault="00A56EA6">
          <w:pPr>
            <w:pStyle w:val="TOC2"/>
            <w:tabs>
              <w:tab w:val="right" w:leader="dot" w:pos="9350"/>
            </w:tabs>
            <w:rPr>
              <w:noProof/>
              <w:kern w:val="2"/>
              <w:lang w:val="en-GB" w:eastAsia="en-GB" w:bidi="my-MM"/>
              <w14:ligatures w14:val="standardContextual"/>
            </w:rPr>
          </w:pPr>
          <w:hyperlink w:anchor="_Toc173751999" w:history="1">
            <w:r w:rsidRPr="002A0438">
              <w:rPr>
                <w:rStyle w:val="Hyperlink"/>
                <w:rFonts w:ascii="Roboto" w:eastAsia="Roboto" w:hAnsi="Roboto" w:cs="Roboto"/>
                <w:b/>
                <w:noProof/>
                <w:lang w:bidi="es-MX"/>
              </w:rPr>
              <w:t>Principios de la calificación</w:t>
            </w:r>
            <w:r>
              <w:rPr>
                <w:noProof/>
                <w:webHidden/>
              </w:rPr>
              <w:tab/>
            </w:r>
            <w:r>
              <w:rPr>
                <w:noProof/>
                <w:webHidden/>
              </w:rPr>
              <w:fldChar w:fldCharType="begin"/>
            </w:r>
            <w:r>
              <w:rPr>
                <w:noProof/>
                <w:webHidden/>
              </w:rPr>
              <w:instrText xml:space="preserve"> PAGEREF _Toc173751999 \h </w:instrText>
            </w:r>
            <w:r>
              <w:rPr>
                <w:noProof/>
                <w:webHidden/>
              </w:rPr>
            </w:r>
            <w:r>
              <w:rPr>
                <w:noProof/>
                <w:webHidden/>
              </w:rPr>
              <w:fldChar w:fldCharType="separate"/>
            </w:r>
            <w:r>
              <w:rPr>
                <w:noProof/>
                <w:webHidden/>
              </w:rPr>
              <w:t>2</w:t>
            </w:r>
            <w:r>
              <w:rPr>
                <w:noProof/>
                <w:webHidden/>
              </w:rPr>
              <w:fldChar w:fldCharType="end"/>
            </w:r>
          </w:hyperlink>
        </w:p>
        <w:p w14:paraId="6B0E3362" w14:textId="6CAD26D1" w:rsidR="00A56EA6" w:rsidRDefault="00A56EA6">
          <w:pPr>
            <w:pStyle w:val="TOC2"/>
            <w:tabs>
              <w:tab w:val="right" w:leader="dot" w:pos="9350"/>
            </w:tabs>
            <w:rPr>
              <w:noProof/>
              <w:kern w:val="2"/>
              <w:lang w:val="en-GB" w:eastAsia="en-GB" w:bidi="my-MM"/>
              <w14:ligatures w14:val="standardContextual"/>
            </w:rPr>
          </w:pPr>
          <w:hyperlink w:anchor="_Toc173752000" w:history="1">
            <w:r w:rsidRPr="002A0438">
              <w:rPr>
                <w:rStyle w:val="Hyperlink"/>
                <w:rFonts w:ascii="Roboto" w:eastAsia="Roboto" w:hAnsi="Roboto" w:cs="Roboto"/>
                <w:b/>
                <w:noProof/>
                <w:lang w:bidi="es-MX"/>
              </w:rPr>
              <w:t>Calificación de las respuestas</w:t>
            </w:r>
            <w:r>
              <w:rPr>
                <w:noProof/>
                <w:webHidden/>
              </w:rPr>
              <w:tab/>
            </w:r>
            <w:r>
              <w:rPr>
                <w:noProof/>
                <w:webHidden/>
              </w:rPr>
              <w:fldChar w:fldCharType="begin"/>
            </w:r>
            <w:r>
              <w:rPr>
                <w:noProof/>
                <w:webHidden/>
              </w:rPr>
              <w:instrText xml:space="preserve"> PAGEREF _Toc173752000 \h </w:instrText>
            </w:r>
            <w:r>
              <w:rPr>
                <w:noProof/>
                <w:webHidden/>
              </w:rPr>
            </w:r>
            <w:r>
              <w:rPr>
                <w:noProof/>
                <w:webHidden/>
              </w:rPr>
              <w:fldChar w:fldCharType="separate"/>
            </w:r>
            <w:r>
              <w:rPr>
                <w:noProof/>
                <w:webHidden/>
              </w:rPr>
              <w:t>2</w:t>
            </w:r>
            <w:r>
              <w:rPr>
                <w:noProof/>
                <w:webHidden/>
              </w:rPr>
              <w:fldChar w:fldCharType="end"/>
            </w:r>
          </w:hyperlink>
        </w:p>
        <w:p w14:paraId="1AD625CC" w14:textId="01E0C8DF" w:rsidR="00A56EA6" w:rsidRDefault="00A56EA6">
          <w:pPr>
            <w:pStyle w:val="TOC2"/>
            <w:tabs>
              <w:tab w:val="right" w:leader="dot" w:pos="9350"/>
            </w:tabs>
            <w:rPr>
              <w:noProof/>
              <w:kern w:val="2"/>
              <w:lang w:val="en-GB" w:eastAsia="en-GB" w:bidi="my-MM"/>
              <w14:ligatures w14:val="standardContextual"/>
            </w:rPr>
          </w:pPr>
          <w:hyperlink w:anchor="_Toc173752001" w:history="1">
            <w:r w:rsidRPr="002A0438">
              <w:rPr>
                <w:rStyle w:val="Hyperlink"/>
                <w:rFonts w:ascii="Roboto" w:eastAsia="Roboto" w:hAnsi="Roboto" w:cs="Roboto"/>
                <w:b/>
                <w:noProof/>
                <w:lang w:bidi="es-MX"/>
              </w:rPr>
              <w:t>Otros recursos de calificación</w:t>
            </w:r>
            <w:r>
              <w:rPr>
                <w:noProof/>
                <w:webHidden/>
              </w:rPr>
              <w:tab/>
            </w:r>
            <w:r>
              <w:rPr>
                <w:noProof/>
                <w:webHidden/>
              </w:rPr>
              <w:fldChar w:fldCharType="begin"/>
            </w:r>
            <w:r>
              <w:rPr>
                <w:noProof/>
                <w:webHidden/>
              </w:rPr>
              <w:instrText xml:space="preserve"> PAGEREF _Toc173752001 \h </w:instrText>
            </w:r>
            <w:r>
              <w:rPr>
                <w:noProof/>
                <w:webHidden/>
              </w:rPr>
            </w:r>
            <w:r>
              <w:rPr>
                <w:noProof/>
                <w:webHidden/>
              </w:rPr>
              <w:fldChar w:fldCharType="separate"/>
            </w:r>
            <w:r>
              <w:rPr>
                <w:noProof/>
                <w:webHidden/>
              </w:rPr>
              <w:t>3</w:t>
            </w:r>
            <w:r>
              <w:rPr>
                <w:noProof/>
                <w:webHidden/>
              </w:rPr>
              <w:fldChar w:fldCharType="end"/>
            </w:r>
          </w:hyperlink>
        </w:p>
        <w:p w14:paraId="2474CBDE" w14:textId="67358ACE" w:rsidR="00A56EA6" w:rsidRDefault="00A56EA6">
          <w:pPr>
            <w:pStyle w:val="TOC1"/>
            <w:tabs>
              <w:tab w:val="right" w:leader="dot" w:pos="9350"/>
            </w:tabs>
            <w:rPr>
              <w:noProof/>
              <w:kern w:val="2"/>
              <w:lang w:val="en-GB" w:eastAsia="en-GB" w:bidi="my-MM"/>
              <w14:ligatures w14:val="standardContextual"/>
            </w:rPr>
          </w:pPr>
          <w:hyperlink w:anchor="_Toc173752002" w:history="1">
            <w:r w:rsidRPr="002A0438">
              <w:rPr>
                <w:rStyle w:val="Hyperlink"/>
                <w:rFonts w:ascii="Roboto" w:eastAsia="Roboto" w:hAnsi="Roboto" w:cs="Roboto"/>
                <w:b/>
                <w:noProof/>
                <w:lang w:bidi="es-MX"/>
              </w:rPr>
              <w:t>Calificación del Cuestionario para estados y regiones</w:t>
            </w:r>
            <w:r>
              <w:rPr>
                <w:noProof/>
                <w:webHidden/>
              </w:rPr>
              <w:tab/>
            </w:r>
            <w:r>
              <w:rPr>
                <w:noProof/>
                <w:webHidden/>
              </w:rPr>
              <w:fldChar w:fldCharType="begin"/>
            </w:r>
            <w:r>
              <w:rPr>
                <w:noProof/>
                <w:webHidden/>
              </w:rPr>
              <w:instrText xml:space="preserve"> PAGEREF _Toc173752002 \h </w:instrText>
            </w:r>
            <w:r>
              <w:rPr>
                <w:noProof/>
                <w:webHidden/>
              </w:rPr>
            </w:r>
            <w:r>
              <w:rPr>
                <w:noProof/>
                <w:webHidden/>
              </w:rPr>
              <w:fldChar w:fldCharType="separate"/>
            </w:r>
            <w:r>
              <w:rPr>
                <w:noProof/>
                <w:webHidden/>
              </w:rPr>
              <w:t>3</w:t>
            </w:r>
            <w:r>
              <w:rPr>
                <w:noProof/>
                <w:webHidden/>
              </w:rPr>
              <w:fldChar w:fldCharType="end"/>
            </w:r>
          </w:hyperlink>
        </w:p>
        <w:p w14:paraId="2FBDC570" w14:textId="29DA7E99" w:rsidR="00A56EA6" w:rsidRDefault="00A56EA6">
          <w:pPr>
            <w:pStyle w:val="TOC2"/>
            <w:tabs>
              <w:tab w:val="right" w:leader="dot" w:pos="9350"/>
            </w:tabs>
            <w:rPr>
              <w:noProof/>
              <w:kern w:val="2"/>
              <w:lang w:val="en-GB" w:eastAsia="en-GB" w:bidi="my-MM"/>
              <w14:ligatures w14:val="standardContextual"/>
            </w:rPr>
          </w:pPr>
          <w:hyperlink w:anchor="_Toc173752003" w:history="1">
            <w:r w:rsidRPr="002A0438">
              <w:rPr>
                <w:rStyle w:val="Hyperlink"/>
                <w:rFonts w:ascii="Roboto" w:eastAsia="Roboto" w:hAnsi="Roboto" w:cs="Roboto"/>
                <w:b/>
                <w:noProof/>
                <w:lang w:bidi="es-MX"/>
              </w:rPr>
              <w:t>Mayor ambición de la calificación</w:t>
            </w:r>
            <w:r>
              <w:rPr>
                <w:noProof/>
                <w:webHidden/>
              </w:rPr>
              <w:tab/>
            </w:r>
            <w:r>
              <w:rPr>
                <w:noProof/>
                <w:webHidden/>
              </w:rPr>
              <w:fldChar w:fldCharType="begin"/>
            </w:r>
            <w:r>
              <w:rPr>
                <w:noProof/>
                <w:webHidden/>
              </w:rPr>
              <w:instrText xml:space="preserve"> PAGEREF _Toc173752003 \h </w:instrText>
            </w:r>
            <w:r>
              <w:rPr>
                <w:noProof/>
                <w:webHidden/>
              </w:rPr>
            </w:r>
            <w:r>
              <w:rPr>
                <w:noProof/>
                <w:webHidden/>
              </w:rPr>
              <w:fldChar w:fldCharType="separate"/>
            </w:r>
            <w:r>
              <w:rPr>
                <w:noProof/>
                <w:webHidden/>
              </w:rPr>
              <w:t>4</w:t>
            </w:r>
            <w:r>
              <w:rPr>
                <w:noProof/>
                <w:webHidden/>
              </w:rPr>
              <w:fldChar w:fldCharType="end"/>
            </w:r>
          </w:hyperlink>
        </w:p>
        <w:p w14:paraId="1E4C1F99" w14:textId="3150F42C" w:rsidR="00A56EA6" w:rsidRDefault="00A56EA6">
          <w:pPr>
            <w:pStyle w:val="TOC1"/>
            <w:tabs>
              <w:tab w:val="right" w:leader="dot" w:pos="9350"/>
            </w:tabs>
            <w:rPr>
              <w:noProof/>
              <w:kern w:val="2"/>
              <w:lang w:val="en-GB" w:eastAsia="en-GB" w:bidi="my-MM"/>
              <w14:ligatures w14:val="standardContextual"/>
            </w:rPr>
          </w:pPr>
          <w:hyperlink w:anchor="_Toc173752004" w:history="1">
            <w:r w:rsidRPr="002A0438">
              <w:rPr>
                <w:rStyle w:val="Hyperlink"/>
                <w:rFonts w:ascii="Roboto" w:eastAsia="Roboto" w:hAnsi="Roboto" w:cs="Roboto"/>
                <w:b/>
                <w:noProof/>
                <w:lang w:bidi="es-MX"/>
              </w:rPr>
              <w:t>Enfoque para la calificación</w:t>
            </w:r>
            <w:r>
              <w:rPr>
                <w:noProof/>
                <w:webHidden/>
              </w:rPr>
              <w:tab/>
            </w:r>
            <w:r>
              <w:rPr>
                <w:noProof/>
                <w:webHidden/>
              </w:rPr>
              <w:fldChar w:fldCharType="begin"/>
            </w:r>
            <w:r>
              <w:rPr>
                <w:noProof/>
                <w:webHidden/>
              </w:rPr>
              <w:instrText xml:space="preserve"> PAGEREF _Toc173752004 \h </w:instrText>
            </w:r>
            <w:r>
              <w:rPr>
                <w:noProof/>
                <w:webHidden/>
              </w:rPr>
            </w:r>
            <w:r>
              <w:rPr>
                <w:noProof/>
                <w:webHidden/>
              </w:rPr>
              <w:fldChar w:fldCharType="separate"/>
            </w:r>
            <w:r>
              <w:rPr>
                <w:noProof/>
                <w:webHidden/>
              </w:rPr>
              <w:t>4</w:t>
            </w:r>
            <w:r>
              <w:rPr>
                <w:noProof/>
                <w:webHidden/>
              </w:rPr>
              <w:fldChar w:fldCharType="end"/>
            </w:r>
          </w:hyperlink>
        </w:p>
        <w:p w14:paraId="6964F61D" w14:textId="0CAAE63C" w:rsidR="00A56EA6" w:rsidRDefault="00A56EA6">
          <w:pPr>
            <w:pStyle w:val="TOC2"/>
            <w:tabs>
              <w:tab w:val="right" w:leader="dot" w:pos="9350"/>
            </w:tabs>
            <w:rPr>
              <w:noProof/>
              <w:kern w:val="2"/>
              <w:lang w:val="en-GB" w:eastAsia="en-GB" w:bidi="my-MM"/>
              <w14:ligatures w14:val="standardContextual"/>
            </w:rPr>
          </w:pPr>
          <w:hyperlink w:anchor="_Toc173752005" w:history="1">
            <w:r w:rsidRPr="002A0438">
              <w:rPr>
                <w:rStyle w:val="Hyperlink"/>
                <w:rFonts w:ascii="Roboto" w:eastAsia="Roboto" w:hAnsi="Roboto" w:cs="Roboto"/>
                <w:b/>
                <w:noProof/>
                <w:lang w:bidi="es-MX"/>
              </w:rPr>
              <w:t>Niveles de calificación</w:t>
            </w:r>
            <w:r>
              <w:rPr>
                <w:noProof/>
                <w:webHidden/>
              </w:rPr>
              <w:tab/>
            </w:r>
            <w:r>
              <w:rPr>
                <w:noProof/>
                <w:webHidden/>
              </w:rPr>
              <w:fldChar w:fldCharType="begin"/>
            </w:r>
            <w:r>
              <w:rPr>
                <w:noProof/>
                <w:webHidden/>
              </w:rPr>
              <w:instrText xml:space="preserve"> PAGEREF _Toc173752005 \h </w:instrText>
            </w:r>
            <w:r>
              <w:rPr>
                <w:noProof/>
                <w:webHidden/>
              </w:rPr>
            </w:r>
            <w:r>
              <w:rPr>
                <w:noProof/>
                <w:webHidden/>
              </w:rPr>
              <w:fldChar w:fldCharType="separate"/>
            </w:r>
            <w:r>
              <w:rPr>
                <w:noProof/>
                <w:webHidden/>
              </w:rPr>
              <w:t>4</w:t>
            </w:r>
            <w:r>
              <w:rPr>
                <w:noProof/>
                <w:webHidden/>
              </w:rPr>
              <w:fldChar w:fldCharType="end"/>
            </w:r>
          </w:hyperlink>
        </w:p>
        <w:p w14:paraId="6142A5F4" w14:textId="7FE0FA3B" w:rsidR="00A56EA6" w:rsidRDefault="00A56EA6">
          <w:pPr>
            <w:pStyle w:val="TOC2"/>
            <w:tabs>
              <w:tab w:val="right" w:leader="dot" w:pos="9350"/>
            </w:tabs>
            <w:rPr>
              <w:noProof/>
              <w:kern w:val="2"/>
              <w:lang w:val="en-GB" w:eastAsia="en-GB" w:bidi="my-MM"/>
              <w14:ligatures w14:val="standardContextual"/>
            </w:rPr>
          </w:pPr>
          <w:hyperlink w:anchor="_Toc173752006" w:history="1">
            <w:r w:rsidRPr="002A0438">
              <w:rPr>
                <w:rStyle w:val="Hyperlink"/>
                <w:rFonts w:ascii="Roboto" w:eastAsia="Roboto" w:hAnsi="Roboto" w:cs="Roboto"/>
                <w:b/>
                <w:noProof/>
                <w:lang w:bidi="es-MX"/>
              </w:rPr>
              <w:t>Umbrales</w:t>
            </w:r>
            <w:r>
              <w:rPr>
                <w:noProof/>
                <w:webHidden/>
              </w:rPr>
              <w:tab/>
            </w:r>
            <w:r>
              <w:rPr>
                <w:noProof/>
                <w:webHidden/>
              </w:rPr>
              <w:fldChar w:fldCharType="begin"/>
            </w:r>
            <w:r>
              <w:rPr>
                <w:noProof/>
                <w:webHidden/>
              </w:rPr>
              <w:instrText xml:space="preserve"> PAGEREF _Toc173752006 \h </w:instrText>
            </w:r>
            <w:r>
              <w:rPr>
                <w:noProof/>
                <w:webHidden/>
              </w:rPr>
            </w:r>
            <w:r>
              <w:rPr>
                <w:noProof/>
                <w:webHidden/>
              </w:rPr>
              <w:fldChar w:fldCharType="separate"/>
            </w:r>
            <w:r>
              <w:rPr>
                <w:noProof/>
                <w:webHidden/>
              </w:rPr>
              <w:t>5</w:t>
            </w:r>
            <w:r>
              <w:rPr>
                <w:noProof/>
                <w:webHidden/>
              </w:rPr>
              <w:fldChar w:fldCharType="end"/>
            </w:r>
          </w:hyperlink>
        </w:p>
        <w:p w14:paraId="54E55F4D" w14:textId="59A89EB4" w:rsidR="00A56EA6" w:rsidRDefault="00A56EA6">
          <w:pPr>
            <w:pStyle w:val="TOC2"/>
            <w:tabs>
              <w:tab w:val="right" w:leader="dot" w:pos="9350"/>
            </w:tabs>
            <w:rPr>
              <w:noProof/>
              <w:kern w:val="2"/>
              <w:lang w:val="en-GB" w:eastAsia="en-GB" w:bidi="my-MM"/>
              <w14:ligatures w14:val="standardContextual"/>
            </w:rPr>
          </w:pPr>
          <w:hyperlink w:anchor="_Toc173752007" w:history="1">
            <w:r w:rsidRPr="002A0438">
              <w:rPr>
                <w:rStyle w:val="Hyperlink"/>
                <w:rFonts w:ascii="Roboto" w:eastAsia="Roboto" w:hAnsi="Roboto" w:cs="Roboto"/>
                <w:b/>
                <w:noProof/>
                <w:lang w:bidi="es-MX"/>
              </w:rPr>
              <w:t>Criterios esenciales</w:t>
            </w:r>
            <w:r>
              <w:rPr>
                <w:noProof/>
                <w:webHidden/>
              </w:rPr>
              <w:tab/>
            </w:r>
            <w:r>
              <w:rPr>
                <w:noProof/>
                <w:webHidden/>
              </w:rPr>
              <w:fldChar w:fldCharType="begin"/>
            </w:r>
            <w:r>
              <w:rPr>
                <w:noProof/>
                <w:webHidden/>
              </w:rPr>
              <w:instrText xml:space="preserve"> PAGEREF _Toc173752007 \h </w:instrText>
            </w:r>
            <w:r>
              <w:rPr>
                <w:noProof/>
                <w:webHidden/>
              </w:rPr>
            </w:r>
            <w:r>
              <w:rPr>
                <w:noProof/>
                <w:webHidden/>
              </w:rPr>
              <w:fldChar w:fldCharType="separate"/>
            </w:r>
            <w:r>
              <w:rPr>
                <w:noProof/>
                <w:webHidden/>
              </w:rPr>
              <w:t>6</w:t>
            </w:r>
            <w:r>
              <w:rPr>
                <w:noProof/>
                <w:webHidden/>
              </w:rPr>
              <w:fldChar w:fldCharType="end"/>
            </w:r>
          </w:hyperlink>
        </w:p>
        <w:p w14:paraId="7E85E8C2" w14:textId="5D2DBF88" w:rsidR="00A56EA6" w:rsidRDefault="00A56EA6">
          <w:pPr>
            <w:pStyle w:val="TOC3"/>
            <w:tabs>
              <w:tab w:val="right" w:leader="dot" w:pos="9350"/>
            </w:tabs>
            <w:rPr>
              <w:noProof/>
              <w:kern w:val="2"/>
              <w:lang w:val="en-GB" w:eastAsia="en-GB" w:bidi="my-MM"/>
              <w14:ligatures w14:val="standardContextual"/>
            </w:rPr>
          </w:pPr>
          <w:hyperlink w:anchor="_Toc173752008" w:history="1">
            <w:r w:rsidRPr="002A0438">
              <w:rPr>
                <w:rStyle w:val="Hyperlink"/>
                <w:rFonts w:ascii="Roboto" w:eastAsia="Roboto" w:hAnsi="Roboto" w:cs="Roboto"/>
                <w:b/>
                <w:noProof/>
                <w:lang w:bidi="es-MX"/>
              </w:rPr>
              <w:t>Criterios esenciales para 2024</w:t>
            </w:r>
            <w:r>
              <w:rPr>
                <w:noProof/>
                <w:webHidden/>
              </w:rPr>
              <w:tab/>
            </w:r>
            <w:r>
              <w:rPr>
                <w:noProof/>
                <w:webHidden/>
              </w:rPr>
              <w:fldChar w:fldCharType="begin"/>
            </w:r>
            <w:r>
              <w:rPr>
                <w:noProof/>
                <w:webHidden/>
              </w:rPr>
              <w:instrText xml:space="preserve"> PAGEREF _Toc173752008 \h </w:instrText>
            </w:r>
            <w:r>
              <w:rPr>
                <w:noProof/>
                <w:webHidden/>
              </w:rPr>
            </w:r>
            <w:r>
              <w:rPr>
                <w:noProof/>
                <w:webHidden/>
              </w:rPr>
              <w:fldChar w:fldCharType="separate"/>
            </w:r>
            <w:r>
              <w:rPr>
                <w:noProof/>
                <w:webHidden/>
              </w:rPr>
              <w:t>7</w:t>
            </w:r>
            <w:r>
              <w:rPr>
                <w:noProof/>
                <w:webHidden/>
              </w:rPr>
              <w:fldChar w:fldCharType="end"/>
            </w:r>
          </w:hyperlink>
        </w:p>
        <w:p w14:paraId="723F47DE" w14:textId="7F39EFED" w:rsidR="00A56EA6" w:rsidRDefault="00A56EA6">
          <w:pPr>
            <w:pStyle w:val="TOC1"/>
            <w:tabs>
              <w:tab w:val="right" w:leader="dot" w:pos="9350"/>
            </w:tabs>
            <w:rPr>
              <w:noProof/>
              <w:kern w:val="2"/>
              <w:lang w:val="en-GB" w:eastAsia="en-GB" w:bidi="my-MM"/>
              <w14:ligatures w14:val="standardContextual"/>
            </w:rPr>
          </w:pPr>
          <w:hyperlink w:anchor="_Toc173752009" w:history="1">
            <w:r w:rsidRPr="002A0438">
              <w:rPr>
                <w:rStyle w:val="Hyperlink"/>
                <w:rFonts w:ascii="Roboto" w:eastAsia="Roboto" w:hAnsi="Roboto" w:cs="Roboto"/>
                <w:b/>
                <w:noProof/>
                <w:lang w:bidi="es-MX"/>
              </w:rPr>
              <w:t>Explicación de la metodología de calificación</w:t>
            </w:r>
            <w:r>
              <w:rPr>
                <w:noProof/>
                <w:webHidden/>
              </w:rPr>
              <w:tab/>
            </w:r>
            <w:r>
              <w:rPr>
                <w:noProof/>
                <w:webHidden/>
              </w:rPr>
              <w:fldChar w:fldCharType="begin"/>
            </w:r>
            <w:r>
              <w:rPr>
                <w:noProof/>
                <w:webHidden/>
              </w:rPr>
              <w:instrText xml:space="preserve"> PAGEREF _Toc173752009 \h </w:instrText>
            </w:r>
            <w:r>
              <w:rPr>
                <w:noProof/>
                <w:webHidden/>
              </w:rPr>
            </w:r>
            <w:r>
              <w:rPr>
                <w:noProof/>
                <w:webHidden/>
              </w:rPr>
              <w:fldChar w:fldCharType="separate"/>
            </w:r>
            <w:r>
              <w:rPr>
                <w:noProof/>
                <w:webHidden/>
              </w:rPr>
              <w:t>9</w:t>
            </w:r>
            <w:r>
              <w:rPr>
                <w:noProof/>
                <w:webHidden/>
              </w:rPr>
              <w:fldChar w:fldCharType="end"/>
            </w:r>
          </w:hyperlink>
        </w:p>
        <w:p w14:paraId="00B51759" w14:textId="455A7F13" w:rsidR="00A56EA6" w:rsidRDefault="00A56EA6">
          <w:pPr>
            <w:pStyle w:val="TOC3"/>
            <w:tabs>
              <w:tab w:val="right" w:leader="dot" w:pos="9350"/>
            </w:tabs>
            <w:rPr>
              <w:noProof/>
              <w:kern w:val="2"/>
              <w:lang w:val="en-GB" w:eastAsia="en-GB" w:bidi="my-MM"/>
              <w14:ligatures w14:val="standardContextual"/>
            </w:rPr>
          </w:pPr>
          <w:hyperlink w:anchor="_Toc173752010" w:history="1">
            <w:r w:rsidRPr="002A0438">
              <w:rPr>
                <w:rStyle w:val="Hyperlink"/>
                <w:rFonts w:ascii="Roboto" w:eastAsia="Roboto" w:hAnsi="Roboto" w:cs="Roboto"/>
                <w:b/>
                <w:noProof/>
                <w:lang w:bidi="es-MX"/>
              </w:rPr>
              <w:t>Estructura de la metodología</w:t>
            </w:r>
            <w:r>
              <w:rPr>
                <w:noProof/>
                <w:webHidden/>
              </w:rPr>
              <w:tab/>
            </w:r>
            <w:r>
              <w:rPr>
                <w:noProof/>
                <w:webHidden/>
              </w:rPr>
              <w:fldChar w:fldCharType="begin"/>
            </w:r>
            <w:r>
              <w:rPr>
                <w:noProof/>
                <w:webHidden/>
              </w:rPr>
              <w:instrText xml:space="preserve"> PAGEREF _Toc173752010 \h </w:instrText>
            </w:r>
            <w:r>
              <w:rPr>
                <w:noProof/>
                <w:webHidden/>
              </w:rPr>
            </w:r>
            <w:r>
              <w:rPr>
                <w:noProof/>
                <w:webHidden/>
              </w:rPr>
              <w:fldChar w:fldCharType="separate"/>
            </w:r>
            <w:r>
              <w:rPr>
                <w:noProof/>
                <w:webHidden/>
              </w:rPr>
              <w:t>9</w:t>
            </w:r>
            <w:r>
              <w:rPr>
                <w:noProof/>
                <w:webHidden/>
              </w:rPr>
              <w:fldChar w:fldCharType="end"/>
            </w:r>
          </w:hyperlink>
        </w:p>
        <w:p w14:paraId="3E4D6303" w14:textId="70E3BD7A" w:rsidR="00A56EA6" w:rsidRDefault="00A56EA6">
          <w:pPr>
            <w:pStyle w:val="TOC3"/>
            <w:tabs>
              <w:tab w:val="right" w:leader="dot" w:pos="9350"/>
            </w:tabs>
            <w:rPr>
              <w:noProof/>
              <w:kern w:val="2"/>
              <w:lang w:val="en-GB" w:eastAsia="en-GB" w:bidi="my-MM"/>
              <w14:ligatures w14:val="standardContextual"/>
            </w:rPr>
          </w:pPr>
          <w:hyperlink w:anchor="_Toc173752011" w:history="1">
            <w:r w:rsidRPr="002A0438">
              <w:rPr>
                <w:rStyle w:val="Hyperlink"/>
                <w:rFonts w:ascii="Roboto" w:eastAsia="Roboto" w:hAnsi="Roboto" w:cs="Roboto"/>
                <w:b/>
                <w:noProof/>
                <w:lang w:bidi="es-MX"/>
              </w:rPr>
              <w:t>Tipos de calificación</w:t>
            </w:r>
            <w:r>
              <w:rPr>
                <w:noProof/>
                <w:webHidden/>
              </w:rPr>
              <w:tab/>
            </w:r>
            <w:r>
              <w:rPr>
                <w:noProof/>
                <w:webHidden/>
              </w:rPr>
              <w:fldChar w:fldCharType="begin"/>
            </w:r>
            <w:r>
              <w:rPr>
                <w:noProof/>
                <w:webHidden/>
              </w:rPr>
              <w:instrText xml:space="preserve"> PAGEREF _Toc173752011 \h </w:instrText>
            </w:r>
            <w:r>
              <w:rPr>
                <w:noProof/>
                <w:webHidden/>
              </w:rPr>
            </w:r>
            <w:r>
              <w:rPr>
                <w:noProof/>
                <w:webHidden/>
              </w:rPr>
              <w:fldChar w:fldCharType="separate"/>
            </w:r>
            <w:r>
              <w:rPr>
                <w:noProof/>
                <w:webHidden/>
              </w:rPr>
              <w:t>9</w:t>
            </w:r>
            <w:r>
              <w:rPr>
                <w:noProof/>
                <w:webHidden/>
              </w:rPr>
              <w:fldChar w:fldCharType="end"/>
            </w:r>
          </w:hyperlink>
        </w:p>
        <w:p w14:paraId="39DC2DFA" w14:textId="61B49213" w:rsidR="00A56EA6" w:rsidRDefault="00A56EA6">
          <w:pPr>
            <w:pStyle w:val="TOC3"/>
            <w:tabs>
              <w:tab w:val="right" w:leader="dot" w:pos="9350"/>
            </w:tabs>
            <w:rPr>
              <w:noProof/>
              <w:kern w:val="2"/>
              <w:lang w:val="en-GB" w:eastAsia="en-GB" w:bidi="my-MM"/>
              <w14:ligatures w14:val="standardContextual"/>
            </w:rPr>
          </w:pPr>
          <w:hyperlink w:anchor="_Toc173752012" w:history="1">
            <w:r w:rsidRPr="002A0438">
              <w:rPr>
                <w:rStyle w:val="Hyperlink"/>
                <w:rFonts w:ascii="Roboto" w:eastAsia="Roboto" w:hAnsi="Roboto" w:cs="Roboto"/>
                <w:b/>
                <w:noProof/>
                <w:lang w:bidi="es-MX"/>
              </w:rPr>
              <w:t>Calificación proporcional</w:t>
            </w:r>
            <w:r>
              <w:rPr>
                <w:noProof/>
                <w:webHidden/>
              </w:rPr>
              <w:tab/>
            </w:r>
            <w:r>
              <w:rPr>
                <w:noProof/>
                <w:webHidden/>
              </w:rPr>
              <w:fldChar w:fldCharType="begin"/>
            </w:r>
            <w:r>
              <w:rPr>
                <w:noProof/>
                <w:webHidden/>
              </w:rPr>
              <w:instrText xml:space="preserve"> PAGEREF _Toc173752012 \h </w:instrText>
            </w:r>
            <w:r>
              <w:rPr>
                <w:noProof/>
                <w:webHidden/>
              </w:rPr>
            </w:r>
            <w:r>
              <w:rPr>
                <w:noProof/>
                <w:webHidden/>
              </w:rPr>
              <w:fldChar w:fldCharType="separate"/>
            </w:r>
            <w:r>
              <w:rPr>
                <w:noProof/>
                <w:webHidden/>
              </w:rPr>
              <w:t>10</w:t>
            </w:r>
            <w:r>
              <w:rPr>
                <w:noProof/>
                <w:webHidden/>
              </w:rPr>
              <w:fldChar w:fldCharType="end"/>
            </w:r>
          </w:hyperlink>
        </w:p>
        <w:p w14:paraId="4EDCA47D" w14:textId="09CF702E" w:rsidR="00A56EA6" w:rsidRDefault="00A56EA6">
          <w:pPr>
            <w:pStyle w:val="TOC3"/>
            <w:tabs>
              <w:tab w:val="right" w:leader="dot" w:pos="9350"/>
            </w:tabs>
            <w:rPr>
              <w:noProof/>
              <w:kern w:val="2"/>
              <w:lang w:val="en-GB" w:eastAsia="en-GB" w:bidi="my-MM"/>
              <w14:ligatures w14:val="standardContextual"/>
            </w:rPr>
          </w:pPr>
          <w:hyperlink w:anchor="_Toc173752013" w:history="1">
            <w:r w:rsidRPr="002A0438">
              <w:rPr>
                <w:rStyle w:val="Hyperlink"/>
                <w:rFonts w:ascii="Roboto" w:eastAsia="Roboto" w:hAnsi="Roboto" w:cs="Roboto"/>
                <w:b/>
                <w:noProof/>
                <w:lang w:bidi="es-MX"/>
              </w:rPr>
              <w:t>Rutas de calificación</w:t>
            </w:r>
            <w:r>
              <w:rPr>
                <w:noProof/>
                <w:webHidden/>
              </w:rPr>
              <w:tab/>
            </w:r>
            <w:r>
              <w:rPr>
                <w:noProof/>
                <w:webHidden/>
              </w:rPr>
              <w:fldChar w:fldCharType="begin"/>
            </w:r>
            <w:r>
              <w:rPr>
                <w:noProof/>
                <w:webHidden/>
              </w:rPr>
              <w:instrText xml:space="preserve"> PAGEREF _Toc173752013 \h </w:instrText>
            </w:r>
            <w:r>
              <w:rPr>
                <w:noProof/>
                <w:webHidden/>
              </w:rPr>
            </w:r>
            <w:r>
              <w:rPr>
                <w:noProof/>
                <w:webHidden/>
              </w:rPr>
              <w:fldChar w:fldCharType="separate"/>
            </w:r>
            <w:r>
              <w:rPr>
                <w:noProof/>
                <w:webHidden/>
              </w:rPr>
              <w:t>10</w:t>
            </w:r>
            <w:r>
              <w:rPr>
                <w:noProof/>
                <w:webHidden/>
              </w:rPr>
              <w:fldChar w:fldCharType="end"/>
            </w:r>
          </w:hyperlink>
        </w:p>
        <w:p w14:paraId="019F32FE" w14:textId="198C5239" w:rsidR="00A56EA6" w:rsidRDefault="00A56EA6">
          <w:pPr>
            <w:pStyle w:val="TOC1"/>
            <w:tabs>
              <w:tab w:val="right" w:leader="dot" w:pos="9350"/>
            </w:tabs>
            <w:rPr>
              <w:noProof/>
              <w:kern w:val="2"/>
              <w:lang w:val="en-GB" w:eastAsia="en-GB" w:bidi="my-MM"/>
              <w14:ligatures w14:val="standardContextual"/>
            </w:rPr>
          </w:pPr>
          <w:hyperlink w:anchor="_Toc173752014" w:history="1">
            <w:r w:rsidRPr="002A0438">
              <w:rPr>
                <w:rStyle w:val="Hyperlink"/>
                <w:rFonts w:ascii="Roboto" w:eastAsia="Roboto" w:hAnsi="Roboto" w:cs="Roboto"/>
                <w:b/>
                <w:noProof/>
                <w:lang w:bidi="es-MX"/>
              </w:rPr>
              <w:t>Descargo de responsabilidad acerca de las calificaciones</w:t>
            </w:r>
            <w:r>
              <w:rPr>
                <w:noProof/>
                <w:webHidden/>
              </w:rPr>
              <w:tab/>
            </w:r>
            <w:r>
              <w:rPr>
                <w:noProof/>
                <w:webHidden/>
              </w:rPr>
              <w:fldChar w:fldCharType="begin"/>
            </w:r>
            <w:r>
              <w:rPr>
                <w:noProof/>
                <w:webHidden/>
              </w:rPr>
              <w:instrText xml:space="preserve"> PAGEREF _Toc173752014 \h </w:instrText>
            </w:r>
            <w:r>
              <w:rPr>
                <w:noProof/>
                <w:webHidden/>
              </w:rPr>
            </w:r>
            <w:r>
              <w:rPr>
                <w:noProof/>
                <w:webHidden/>
              </w:rPr>
              <w:fldChar w:fldCharType="separate"/>
            </w:r>
            <w:r>
              <w:rPr>
                <w:noProof/>
                <w:webHidden/>
              </w:rPr>
              <w:t>11</w:t>
            </w:r>
            <w:r>
              <w:rPr>
                <w:noProof/>
                <w:webHidden/>
              </w:rPr>
              <w:fldChar w:fldCharType="end"/>
            </w:r>
          </w:hyperlink>
        </w:p>
        <w:p w14:paraId="5373FD1C" w14:textId="033834E5" w:rsidR="00A56EA6" w:rsidRDefault="00A56EA6">
          <w:pPr>
            <w:pStyle w:val="TOC1"/>
            <w:tabs>
              <w:tab w:val="right" w:leader="dot" w:pos="9350"/>
            </w:tabs>
            <w:rPr>
              <w:noProof/>
              <w:kern w:val="2"/>
              <w:lang w:val="en-GB" w:eastAsia="en-GB" w:bidi="my-MM"/>
              <w14:ligatures w14:val="standardContextual"/>
            </w:rPr>
          </w:pPr>
          <w:hyperlink w:anchor="_Toc173752015" w:history="1">
            <w:r w:rsidRPr="002A0438">
              <w:rPr>
                <w:rStyle w:val="Hyperlink"/>
                <w:rFonts w:ascii="Roboto" w:eastAsia="Roboto" w:hAnsi="Roboto" w:cs="Roboto"/>
                <w:b/>
                <w:noProof/>
                <w:lang w:bidi="es-MX"/>
              </w:rPr>
              <w:t>Comentarios y ayuda</w:t>
            </w:r>
            <w:r>
              <w:rPr>
                <w:noProof/>
                <w:webHidden/>
              </w:rPr>
              <w:tab/>
            </w:r>
            <w:r>
              <w:rPr>
                <w:noProof/>
                <w:webHidden/>
              </w:rPr>
              <w:fldChar w:fldCharType="begin"/>
            </w:r>
            <w:r>
              <w:rPr>
                <w:noProof/>
                <w:webHidden/>
              </w:rPr>
              <w:instrText xml:space="preserve"> PAGEREF _Toc173752015 \h </w:instrText>
            </w:r>
            <w:r>
              <w:rPr>
                <w:noProof/>
                <w:webHidden/>
              </w:rPr>
            </w:r>
            <w:r>
              <w:rPr>
                <w:noProof/>
                <w:webHidden/>
              </w:rPr>
              <w:fldChar w:fldCharType="separate"/>
            </w:r>
            <w:r>
              <w:rPr>
                <w:noProof/>
                <w:webHidden/>
              </w:rPr>
              <w:t>11</w:t>
            </w:r>
            <w:r>
              <w:rPr>
                <w:noProof/>
                <w:webHidden/>
              </w:rPr>
              <w:fldChar w:fldCharType="end"/>
            </w:r>
          </w:hyperlink>
        </w:p>
        <w:p w14:paraId="23C1F5EA" w14:textId="42B254A3" w:rsidR="00A56EA6" w:rsidRDefault="00A56EA6">
          <w:pPr>
            <w:pStyle w:val="TOC1"/>
            <w:tabs>
              <w:tab w:val="right" w:leader="dot" w:pos="9350"/>
            </w:tabs>
            <w:rPr>
              <w:noProof/>
              <w:kern w:val="2"/>
              <w:lang w:val="en-GB" w:eastAsia="en-GB" w:bidi="my-MM"/>
              <w14:ligatures w14:val="standardContextual"/>
            </w:rPr>
          </w:pPr>
          <w:hyperlink w:anchor="_Toc173752016" w:history="1">
            <w:r w:rsidRPr="002A0438">
              <w:rPr>
                <w:rStyle w:val="Hyperlink"/>
                <w:rFonts w:ascii="Roboto" w:eastAsia="Arial" w:hAnsi="Roboto" w:cs="Roboto"/>
                <w:b/>
                <w:noProof/>
                <w:lang w:val="pt-BR" w:bidi="es-MX"/>
              </w:rPr>
              <w:t>Anexo I - Política sobre conflicto de intereses</w:t>
            </w:r>
            <w:r>
              <w:rPr>
                <w:noProof/>
                <w:webHidden/>
              </w:rPr>
              <w:tab/>
            </w:r>
            <w:r>
              <w:rPr>
                <w:noProof/>
                <w:webHidden/>
              </w:rPr>
              <w:fldChar w:fldCharType="begin"/>
            </w:r>
            <w:r>
              <w:rPr>
                <w:noProof/>
                <w:webHidden/>
              </w:rPr>
              <w:instrText xml:space="preserve"> PAGEREF _Toc173752016 \h </w:instrText>
            </w:r>
            <w:r>
              <w:rPr>
                <w:noProof/>
                <w:webHidden/>
              </w:rPr>
            </w:r>
            <w:r>
              <w:rPr>
                <w:noProof/>
                <w:webHidden/>
              </w:rPr>
              <w:fldChar w:fldCharType="separate"/>
            </w:r>
            <w:r>
              <w:rPr>
                <w:noProof/>
                <w:webHidden/>
              </w:rPr>
              <w:t>12</w:t>
            </w:r>
            <w:r>
              <w:rPr>
                <w:noProof/>
                <w:webHidden/>
              </w:rPr>
              <w:fldChar w:fldCharType="end"/>
            </w:r>
          </w:hyperlink>
        </w:p>
        <w:p w14:paraId="6303CFAC" w14:textId="0D03C08F" w:rsidR="00A56EA6" w:rsidRDefault="00A56EA6">
          <w:pPr>
            <w:pStyle w:val="TOC2"/>
            <w:tabs>
              <w:tab w:val="right" w:leader="dot" w:pos="9350"/>
            </w:tabs>
            <w:rPr>
              <w:noProof/>
              <w:kern w:val="2"/>
              <w:lang w:val="en-GB" w:eastAsia="en-GB" w:bidi="my-MM"/>
              <w14:ligatures w14:val="standardContextual"/>
            </w:rPr>
          </w:pPr>
          <w:hyperlink w:anchor="_Toc173752017" w:history="1">
            <w:r w:rsidRPr="002A0438">
              <w:rPr>
                <w:rStyle w:val="Hyperlink"/>
                <w:rFonts w:ascii="Roboto" w:eastAsia="Roboto" w:hAnsi="Roboto" w:cs="Roboto"/>
                <w:b/>
                <w:noProof/>
                <w:lang w:bidi="es-MX"/>
              </w:rPr>
              <w:t>Política sobre conflictos de intereses relacionados con la calificación de las respuestas</w:t>
            </w:r>
            <w:r>
              <w:rPr>
                <w:noProof/>
                <w:webHidden/>
              </w:rPr>
              <w:tab/>
            </w:r>
            <w:r>
              <w:rPr>
                <w:noProof/>
                <w:webHidden/>
              </w:rPr>
              <w:fldChar w:fldCharType="begin"/>
            </w:r>
            <w:r>
              <w:rPr>
                <w:noProof/>
                <w:webHidden/>
              </w:rPr>
              <w:instrText xml:space="preserve"> PAGEREF _Toc173752017 \h </w:instrText>
            </w:r>
            <w:r>
              <w:rPr>
                <w:noProof/>
                <w:webHidden/>
              </w:rPr>
            </w:r>
            <w:r>
              <w:rPr>
                <w:noProof/>
                <w:webHidden/>
              </w:rPr>
              <w:fldChar w:fldCharType="separate"/>
            </w:r>
            <w:r>
              <w:rPr>
                <w:noProof/>
                <w:webHidden/>
              </w:rPr>
              <w:t>12</w:t>
            </w:r>
            <w:r>
              <w:rPr>
                <w:noProof/>
                <w:webHidden/>
              </w:rPr>
              <w:fldChar w:fldCharType="end"/>
            </w:r>
          </w:hyperlink>
        </w:p>
        <w:p w14:paraId="2442E622" w14:textId="429715DB" w:rsidR="00A56EA6" w:rsidRDefault="00A56EA6">
          <w:pPr>
            <w:pStyle w:val="TOC3"/>
            <w:tabs>
              <w:tab w:val="right" w:leader="dot" w:pos="9350"/>
            </w:tabs>
            <w:rPr>
              <w:noProof/>
              <w:kern w:val="2"/>
              <w:lang w:val="en-GB" w:eastAsia="en-GB" w:bidi="my-MM"/>
              <w14:ligatures w14:val="standardContextual"/>
            </w:rPr>
          </w:pPr>
          <w:hyperlink w:anchor="_Toc173752018" w:history="1">
            <w:r w:rsidRPr="002A0438">
              <w:rPr>
                <w:rStyle w:val="Hyperlink"/>
                <w:rFonts w:ascii="Roboto" w:eastAsia="Roboto" w:hAnsi="Roboto" w:cs="Roboto"/>
                <w:b/>
                <w:noProof/>
                <w:lang w:bidi="es-MX"/>
              </w:rPr>
              <w:t>Desarrollo de las metodologías de calificación</w:t>
            </w:r>
            <w:r>
              <w:rPr>
                <w:noProof/>
                <w:webHidden/>
              </w:rPr>
              <w:tab/>
            </w:r>
            <w:r>
              <w:rPr>
                <w:noProof/>
                <w:webHidden/>
              </w:rPr>
              <w:fldChar w:fldCharType="begin"/>
            </w:r>
            <w:r>
              <w:rPr>
                <w:noProof/>
                <w:webHidden/>
              </w:rPr>
              <w:instrText xml:space="preserve"> PAGEREF _Toc173752018 \h </w:instrText>
            </w:r>
            <w:r>
              <w:rPr>
                <w:noProof/>
                <w:webHidden/>
              </w:rPr>
            </w:r>
            <w:r>
              <w:rPr>
                <w:noProof/>
                <w:webHidden/>
              </w:rPr>
              <w:fldChar w:fldCharType="separate"/>
            </w:r>
            <w:r>
              <w:rPr>
                <w:noProof/>
                <w:webHidden/>
              </w:rPr>
              <w:t>12</w:t>
            </w:r>
            <w:r>
              <w:rPr>
                <w:noProof/>
                <w:webHidden/>
              </w:rPr>
              <w:fldChar w:fldCharType="end"/>
            </w:r>
          </w:hyperlink>
        </w:p>
        <w:p w14:paraId="3583685D" w14:textId="24D580DE" w:rsidR="00A56EA6" w:rsidRDefault="00A56EA6">
          <w:pPr>
            <w:pStyle w:val="TOC3"/>
            <w:tabs>
              <w:tab w:val="right" w:leader="dot" w:pos="9350"/>
            </w:tabs>
            <w:rPr>
              <w:noProof/>
              <w:kern w:val="2"/>
              <w:lang w:val="en-GB" w:eastAsia="en-GB" w:bidi="my-MM"/>
              <w14:ligatures w14:val="standardContextual"/>
            </w:rPr>
          </w:pPr>
          <w:hyperlink w:anchor="_Toc173752019" w:history="1">
            <w:r w:rsidRPr="002A0438">
              <w:rPr>
                <w:rStyle w:val="Hyperlink"/>
                <w:rFonts w:ascii="Roboto" w:eastAsia="Roboto" w:hAnsi="Roboto" w:cs="Roboto"/>
                <w:b/>
                <w:noProof/>
                <w:lang w:bidi="es-MX"/>
              </w:rPr>
              <w:t>Proceso de calificación</w:t>
            </w:r>
            <w:r>
              <w:rPr>
                <w:noProof/>
                <w:webHidden/>
              </w:rPr>
              <w:tab/>
            </w:r>
            <w:r>
              <w:rPr>
                <w:noProof/>
                <w:webHidden/>
              </w:rPr>
              <w:fldChar w:fldCharType="begin"/>
            </w:r>
            <w:r>
              <w:rPr>
                <w:noProof/>
                <w:webHidden/>
              </w:rPr>
              <w:instrText xml:space="preserve"> PAGEREF _Toc173752019 \h </w:instrText>
            </w:r>
            <w:r>
              <w:rPr>
                <w:noProof/>
                <w:webHidden/>
              </w:rPr>
            </w:r>
            <w:r>
              <w:rPr>
                <w:noProof/>
                <w:webHidden/>
              </w:rPr>
              <w:fldChar w:fldCharType="separate"/>
            </w:r>
            <w:r>
              <w:rPr>
                <w:noProof/>
                <w:webHidden/>
              </w:rPr>
              <w:t>12</w:t>
            </w:r>
            <w:r>
              <w:rPr>
                <w:noProof/>
                <w:webHidden/>
              </w:rPr>
              <w:fldChar w:fldCharType="end"/>
            </w:r>
          </w:hyperlink>
        </w:p>
        <w:p w14:paraId="0D47929A" w14:textId="5B157A7C" w:rsidR="00A56EA6" w:rsidRDefault="00A56EA6">
          <w:pPr>
            <w:pStyle w:val="TOC3"/>
            <w:tabs>
              <w:tab w:val="right" w:leader="dot" w:pos="9350"/>
            </w:tabs>
            <w:rPr>
              <w:noProof/>
              <w:kern w:val="2"/>
              <w:lang w:val="en-GB" w:eastAsia="en-GB" w:bidi="my-MM"/>
              <w14:ligatures w14:val="standardContextual"/>
            </w:rPr>
          </w:pPr>
          <w:hyperlink w:anchor="_Toc173752020" w:history="1">
            <w:r w:rsidRPr="002A0438">
              <w:rPr>
                <w:rStyle w:val="Hyperlink"/>
                <w:rFonts w:ascii="Roboto" w:eastAsia="Roboto" w:hAnsi="Roboto" w:cs="Roboto"/>
                <w:b/>
                <w:noProof/>
                <w:lang w:bidi="es-MX"/>
              </w:rPr>
              <w:t>Limitaciones respecto a fondos e intentos de influir en las calificaciones</w:t>
            </w:r>
            <w:r>
              <w:rPr>
                <w:noProof/>
                <w:webHidden/>
              </w:rPr>
              <w:tab/>
            </w:r>
            <w:r>
              <w:rPr>
                <w:noProof/>
                <w:webHidden/>
              </w:rPr>
              <w:fldChar w:fldCharType="begin"/>
            </w:r>
            <w:r>
              <w:rPr>
                <w:noProof/>
                <w:webHidden/>
              </w:rPr>
              <w:instrText xml:space="preserve"> PAGEREF _Toc173752020 \h </w:instrText>
            </w:r>
            <w:r>
              <w:rPr>
                <w:noProof/>
                <w:webHidden/>
              </w:rPr>
            </w:r>
            <w:r>
              <w:rPr>
                <w:noProof/>
                <w:webHidden/>
              </w:rPr>
              <w:fldChar w:fldCharType="separate"/>
            </w:r>
            <w:r>
              <w:rPr>
                <w:noProof/>
                <w:webHidden/>
              </w:rPr>
              <w:t>12</w:t>
            </w:r>
            <w:r>
              <w:rPr>
                <w:noProof/>
                <w:webHidden/>
              </w:rPr>
              <w:fldChar w:fldCharType="end"/>
            </w:r>
          </w:hyperlink>
        </w:p>
        <w:p w14:paraId="497F7998" w14:textId="0DCFD71E" w:rsidR="009D71C2" w:rsidRDefault="3AC4F25C" w:rsidP="009D71C2">
          <w:pPr>
            <w:pStyle w:val="TOC3"/>
            <w:tabs>
              <w:tab w:val="right" w:leader="dot" w:pos="9360"/>
            </w:tabs>
            <w:jc w:val="both"/>
            <w:rPr>
              <w:rFonts w:ascii="Roboto" w:hAnsi="Roboto"/>
            </w:rPr>
          </w:pPr>
          <w:r w:rsidRPr="00AF2AC6">
            <w:rPr>
              <w:rFonts w:ascii="Roboto" w:eastAsia="Roboto" w:hAnsi="Roboto" w:cs="Roboto"/>
              <w:sz w:val="22"/>
              <w:szCs w:val="22"/>
              <w:lang w:bidi="es-MX"/>
            </w:rPr>
            <w:fldChar w:fldCharType="end"/>
          </w:r>
        </w:p>
      </w:sdtContent>
    </w:sdt>
    <w:p w14:paraId="26DD7472" w14:textId="16F17E1A" w:rsidR="007A14D8" w:rsidRPr="009D71C2" w:rsidRDefault="002F1A7E" w:rsidP="00DA24EE">
      <w:pPr>
        <w:pStyle w:val="TOC3"/>
        <w:tabs>
          <w:tab w:val="right" w:leader="dot" w:pos="9360"/>
        </w:tabs>
        <w:ind w:left="0"/>
        <w:jc w:val="both"/>
        <w:rPr>
          <w:rFonts w:ascii="Roboto" w:hAnsi="Roboto"/>
          <w:color w:val="467886" w:themeColor="hyperlink"/>
          <w:u w:val="single"/>
        </w:rPr>
      </w:pPr>
      <w:r w:rsidRPr="00AF2AC6">
        <w:rPr>
          <w:rFonts w:ascii="Roboto" w:eastAsia="Roboto" w:hAnsi="Roboto" w:cs="Roboto"/>
          <w:b/>
          <w:color w:val="3A2E69"/>
          <w:sz w:val="32"/>
          <w:szCs w:val="32"/>
          <w:lang w:bidi="es-MX"/>
        </w:rPr>
        <w:t>Introducción</w:t>
      </w:r>
    </w:p>
    <w:p w14:paraId="6F977C41" w14:textId="1A1BD659" w:rsidR="00EE416E" w:rsidRPr="00AF2AC6" w:rsidRDefault="00680861" w:rsidP="00680861">
      <w:pPr>
        <w:pStyle w:val="Heading2"/>
        <w:rPr>
          <w:rFonts w:ascii="Roboto" w:hAnsi="Roboto"/>
          <w:b/>
          <w:bCs/>
          <w:color w:val="3A2E69"/>
        </w:rPr>
      </w:pPr>
      <w:bookmarkStart w:id="1" w:name="_Toc173751999"/>
      <w:r w:rsidRPr="00AF2AC6">
        <w:rPr>
          <w:rFonts w:ascii="Roboto" w:eastAsia="Roboto" w:hAnsi="Roboto" w:cs="Roboto"/>
          <w:b/>
          <w:color w:val="3A2E69"/>
          <w:lang w:bidi="es-MX"/>
        </w:rPr>
        <w:t>Principios de la calificación</w:t>
      </w:r>
      <w:bookmarkEnd w:id="1"/>
    </w:p>
    <w:p w14:paraId="207EF309" w14:textId="77777777" w:rsidR="00CC1E21" w:rsidRPr="00AF2AC6" w:rsidRDefault="00CC1E21" w:rsidP="00CC1E21">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La calificación está estrechamente alineada con la misión de CDP: trabajar con las jurisdicciones para motivarlas a informar sus impactos en el medioambiente y los recursos naturales y tomar medidas para reducir los impactos negativos, cuando corresponda. La Metodología de calificación de CDP está diseñada para incentivar la transición de las jurisdicciones hacia la resiliencia y las cero emisiones netas mediante acciones ambientales equitativas. El proceso de calificación es una oportunidad valiosa que tienen las jurisdicciones para recibir comentarios sobre su planificación climática y ambiental. Las jurisdicciones pueden usar su calificación como punto de referencia para comparar su progreso con el de las demás y para identificar en qué áreas deben mejorar.</w:t>
      </w:r>
    </w:p>
    <w:p w14:paraId="413E62CE" w14:textId="77777777" w:rsidR="00CC1E21" w:rsidRPr="00AF2AC6" w:rsidRDefault="00CC1E21" w:rsidP="00CC1E21">
      <w:pPr>
        <w:shd w:val="clear" w:color="auto" w:fill="FFFFFF" w:themeFill="background1"/>
        <w:spacing w:after="0"/>
        <w:jc w:val="both"/>
        <w:rPr>
          <w:rFonts w:ascii="Roboto" w:eastAsia="Roboto" w:hAnsi="Roboto" w:cs="Roboto"/>
          <w:sz w:val="22"/>
          <w:szCs w:val="22"/>
        </w:rPr>
      </w:pPr>
    </w:p>
    <w:p w14:paraId="11615E11" w14:textId="77777777" w:rsidR="00CC1E21" w:rsidRPr="00AF2AC6" w:rsidRDefault="00CC1E21" w:rsidP="00CC1E21">
      <w:pPr>
        <w:shd w:val="clear" w:color="auto" w:fill="FFFFFF" w:themeFill="background1"/>
        <w:spacing w:after="0"/>
        <w:jc w:val="both"/>
        <w:rPr>
          <w:rFonts w:ascii="Roboto" w:hAnsi="Roboto"/>
          <w:sz w:val="22"/>
          <w:szCs w:val="22"/>
        </w:rPr>
      </w:pPr>
      <w:r w:rsidRPr="00AF2AC6">
        <w:rPr>
          <w:rFonts w:ascii="Roboto" w:eastAsia="Roboto" w:hAnsi="Roboto" w:cs="Roboto"/>
          <w:sz w:val="22"/>
          <w:szCs w:val="22"/>
          <w:lang w:bidi="es-MX"/>
        </w:rPr>
        <w:t xml:space="preserve">Para llevar a cabo la calificación, CDP evalúa a las jurisdicciones que responden conforme a una metodología de calificación, donde se detalla cómo se calificará cada pregunta del cuestionario, y valora el progreso de la jurisdicción que responde hacia la administración ambiental. La metodología de calificación proporciona una hoja de ruta para las jurisdicciones sobre cómo lograr las mejores prácticas y, mediante el desarrollo de la metodología de calificación año tras año para alinearse con las mejores prácticas, CDP busca fomentar cambios en el comportamiento de las jurisdicciones para que me mejoren su desempeño ambiental. </w:t>
      </w:r>
    </w:p>
    <w:p w14:paraId="5F6274DC" w14:textId="77777777" w:rsidR="00CC1E21" w:rsidRPr="00AF2AC6" w:rsidRDefault="00CC1E21" w:rsidP="00CC1E21">
      <w:pPr>
        <w:shd w:val="clear" w:color="auto" w:fill="FFFFFF" w:themeFill="background1"/>
        <w:spacing w:after="0"/>
        <w:jc w:val="both"/>
        <w:rPr>
          <w:rFonts w:ascii="Roboto" w:hAnsi="Roboto"/>
          <w:sz w:val="22"/>
          <w:szCs w:val="22"/>
        </w:rPr>
      </w:pPr>
    </w:p>
    <w:p w14:paraId="5F2A0F16" w14:textId="77777777" w:rsidR="00CC1E21" w:rsidRPr="00AF2AC6" w:rsidRDefault="00CC1E21" w:rsidP="00CC1E21">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La metodología de calificación evalúa el nivel de detalle y exhaustividad en una respuesta, el conocimiento de la jurisdicción acerca de los problemas ambientales, sus métodos de gestión y el progreso hacia la administración ambiental. CDP está comprometido con la transparencia y, por ello, publica la metodología de calificación completa en el sitio web.</w:t>
      </w:r>
    </w:p>
    <w:p w14:paraId="5C0F5EBA" w14:textId="77777777" w:rsidR="001D039C" w:rsidRPr="00AF2AC6" w:rsidRDefault="001D039C" w:rsidP="00CC1E21">
      <w:pPr>
        <w:shd w:val="clear" w:color="auto" w:fill="FFFFFF" w:themeFill="background1"/>
        <w:spacing w:after="0"/>
        <w:jc w:val="both"/>
        <w:rPr>
          <w:rFonts w:ascii="Roboto" w:eastAsia="Roboto" w:hAnsi="Roboto" w:cs="Roboto"/>
          <w:sz w:val="22"/>
          <w:szCs w:val="22"/>
        </w:rPr>
      </w:pPr>
    </w:p>
    <w:p w14:paraId="477E2930" w14:textId="4CF8C6FC" w:rsidR="001D039C" w:rsidRPr="00AF2AC6" w:rsidRDefault="001D039C" w:rsidP="001D039C">
      <w:pPr>
        <w:pStyle w:val="Heading2"/>
        <w:rPr>
          <w:rFonts w:ascii="Roboto" w:eastAsia="Roboto" w:hAnsi="Roboto"/>
          <w:b/>
          <w:bCs/>
          <w:color w:val="3A2E69"/>
        </w:rPr>
      </w:pPr>
      <w:bookmarkStart w:id="2" w:name="_Toc173752000"/>
      <w:r w:rsidRPr="00AF2AC6">
        <w:rPr>
          <w:rFonts w:ascii="Roboto" w:eastAsia="Roboto" w:hAnsi="Roboto" w:cs="Roboto"/>
          <w:b/>
          <w:color w:val="3A2E69"/>
          <w:lang w:bidi="es-MX"/>
        </w:rPr>
        <w:t>Calificación de las respuestas</w:t>
      </w:r>
      <w:bookmarkEnd w:id="2"/>
    </w:p>
    <w:p w14:paraId="7592CAA2"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El equipo de calificación de CDP es el encargado de calificar las respuestas de las jurisdicciones. Los miembros de este equipo llevan a cabo la calificación y realizan verificaciones de la calidad de los datos y procesos de garantía de calidad para asegurarse de que se cumplan los estándares de la calificación. Para recibir calificaciones que reflejen con precisión las acciones climáticas y ambientales de una jurisdicción, es importante responder el cuestionario de la manera más completa posible. CDP no verifica la información de ninguna respuesta en particular de una jurisdicción: la información no incluida en la respuesta de CDP no se considera parte del proceso de calificación, a menos que esté especificado en la metodología de calificación.</w:t>
      </w:r>
    </w:p>
    <w:p w14:paraId="1B74AE9A"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p>
    <w:p w14:paraId="665B0643"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 xml:space="preserve">Se les recuerda a las jurisdicciones que responden que la información en la respuesta a CDP puede ponerse a disposición del público después de la publicación de las calificación y si la jurisdicción recibe una A como calificación. En tal sentido, se recomienda a las jurisdicciones que proporcionen información completa y precisa, y que refleje la situación actual de la jurisdicción de la mejor forma posible. Solamente las jurisdicciones podrán acceder a las calificaciones, pero CDP reconoce el liderazgo en la acción climática destacando a aquellas que reciben </w:t>
      </w:r>
      <w:hyperlink r:id="rId10">
        <w:r w:rsidRPr="00AF2AC6">
          <w:rPr>
            <w:rStyle w:val="Hyperlink"/>
            <w:rFonts w:ascii="Roboto" w:eastAsia="Helvetica" w:hAnsi="Roboto" w:cs="Helvetica"/>
            <w:color w:val="auto"/>
            <w:sz w:val="22"/>
            <w:szCs w:val="22"/>
            <w:lang w:bidi="es-MX"/>
          </w:rPr>
          <w:t>una calificación A mediante una campaña en medios internacionales</w:t>
        </w:r>
      </w:hyperlink>
      <w:r w:rsidRPr="00AF2AC6">
        <w:rPr>
          <w:rFonts w:ascii="Roboto" w:eastAsia="Roboto" w:hAnsi="Roboto" w:cs="Roboto"/>
          <w:sz w:val="22"/>
          <w:szCs w:val="22"/>
          <w:lang w:bidi="es-MX"/>
        </w:rPr>
        <w:t xml:space="preserve">. </w:t>
      </w:r>
    </w:p>
    <w:p w14:paraId="4D0C1AA5"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p>
    <w:p w14:paraId="646711C4" w14:textId="77777777" w:rsidR="00927715" w:rsidRPr="00AF2AC6" w:rsidRDefault="00927715" w:rsidP="00927715">
      <w:p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 xml:space="preserve">CDP califica las respuestas presentadas en todos los idiomas. Responder en inglés no es un requisito para estar en la lista A y el idioma en que se envía la respuesta no tendrá ningún efecto en la calificación que obtiene la jurisdicción. </w:t>
      </w:r>
    </w:p>
    <w:p w14:paraId="5A0BACB5" w14:textId="77777777" w:rsidR="006B2092" w:rsidRPr="00AF2AC6" w:rsidRDefault="006B2092" w:rsidP="00927715">
      <w:pPr>
        <w:shd w:val="clear" w:color="auto" w:fill="FFFFFF" w:themeFill="background1"/>
        <w:spacing w:after="0"/>
        <w:jc w:val="both"/>
        <w:rPr>
          <w:rFonts w:ascii="Roboto" w:eastAsia="Roboto" w:hAnsi="Roboto" w:cs="Roboto"/>
          <w:sz w:val="22"/>
          <w:szCs w:val="22"/>
        </w:rPr>
      </w:pPr>
    </w:p>
    <w:p w14:paraId="03B14FD1" w14:textId="77777777" w:rsidR="006B2092" w:rsidRPr="00AF2AC6" w:rsidRDefault="006B2092" w:rsidP="006B2092">
      <w:pPr>
        <w:jc w:val="both"/>
        <w:rPr>
          <w:rFonts w:ascii="Roboto" w:hAnsi="Roboto"/>
        </w:rPr>
      </w:pPr>
    </w:p>
    <w:p w14:paraId="444FA811" w14:textId="77777777" w:rsidR="006B2092" w:rsidRPr="00AF2AC6" w:rsidRDefault="006B2092" w:rsidP="006B2092">
      <w:pPr>
        <w:pStyle w:val="Heading2"/>
        <w:jc w:val="both"/>
        <w:rPr>
          <w:rFonts w:ascii="Roboto" w:hAnsi="Roboto"/>
          <w:b/>
          <w:bCs/>
          <w:color w:val="3A2E69"/>
        </w:rPr>
      </w:pPr>
      <w:bookmarkStart w:id="3" w:name="_Toc173752001"/>
      <w:r w:rsidRPr="00AF2AC6">
        <w:rPr>
          <w:rFonts w:ascii="Roboto" w:eastAsia="Roboto" w:hAnsi="Roboto" w:cs="Roboto"/>
          <w:b/>
          <w:color w:val="3A2E69"/>
          <w:lang w:bidi="es-MX"/>
        </w:rPr>
        <w:t>Otros recursos de calificación</w:t>
      </w:r>
      <w:bookmarkEnd w:id="3"/>
    </w:p>
    <w:p w14:paraId="1DC19592" w14:textId="6259881E" w:rsidR="00272447" w:rsidRPr="00AF2AC6" w:rsidRDefault="006B2092" w:rsidP="00272447">
      <w:pPr>
        <w:jc w:val="both"/>
        <w:rPr>
          <w:rFonts w:ascii="Roboto" w:hAnsi="Roboto"/>
          <w:sz w:val="22"/>
          <w:szCs w:val="22"/>
        </w:rPr>
      </w:pPr>
      <w:r w:rsidRPr="00AF2AC6">
        <w:rPr>
          <w:rFonts w:ascii="Roboto" w:eastAsia="Roboto" w:hAnsi="Roboto" w:cs="Roboto"/>
          <w:sz w:val="22"/>
          <w:szCs w:val="22"/>
          <w:lang w:bidi="es-MX"/>
        </w:rPr>
        <w:t>Este documento debe utilizarse en conjunto con la Metodología de calificación de ciudades disponible en el Cuestionario para ciudades y la Guía sobre el reporte de CDP, la Metodología de calificación de mayor nivel de las ciudades en el 2024 y la Descripción general del cuestionario para ciudades de CDP. La guía sobre el reporte explica los elementos cubiertos al responder los cuestionarios. Es importante reportar los datos de acuerdo con las instrucciones proporcionadas en la guía sobre el reporte, ya que la metodología de calificación se basa en que las jurisdicciones que responden brinden los datos conforme a esta guía.</w:t>
      </w:r>
    </w:p>
    <w:p w14:paraId="513EF608" w14:textId="77777777" w:rsidR="00EC3BB3" w:rsidRPr="00AF2AC6" w:rsidRDefault="00EC3BB3" w:rsidP="00272447">
      <w:pPr>
        <w:jc w:val="both"/>
        <w:rPr>
          <w:rFonts w:ascii="Roboto" w:hAnsi="Roboto"/>
          <w:sz w:val="22"/>
          <w:szCs w:val="22"/>
        </w:rPr>
      </w:pPr>
    </w:p>
    <w:p w14:paraId="67EE6994" w14:textId="69CA1483" w:rsidR="00F077B7" w:rsidRPr="00AF2AC6" w:rsidRDefault="006B2092" w:rsidP="00B93EE5">
      <w:pPr>
        <w:pStyle w:val="Heading1"/>
        <w:rPr>
          <w:rFonts w:ascii="Roboto" w:eastAsia="Helvetica" w:hAnsi="Roboto" w:cs="Helvetica"/>
          <w:b/>
          <w:bCs/>
          <w:i/>
          <w:iCs/>
          <w:color w:val="3A2E69"/>
          <w:sz w:val="32"/>
          <w:szCs w:val="32"/>
        </w:rPr>
      </w:pPr>
      <w:bookmarkStart w:id="4" w:name="_Toc173752002"/>
      <w:r w:rsidRPr="00AF2AC6">
        <w:rPr>
          <w:rFonts w:ascii="Roboto" w:eastAsia="Roboto" w:hAnsi="Roboto" w:cs="Roboto"/>
          <w:b/>
          <w:color w:val="3A2E69"/>
          <w:sz w:val="32"/>
          <w:szCs w:val="32"/>
          <w:lang w:bidi="es-MX"/>
        </w:rPr>
        <w:t>Calificación del Cuestionario para estados y regiones</w:t>
      </w:r>
      <w:bookmarkEnd w:id="4"/>
    </w:p>
    <w:p w14:paraId="3319E6FB" w14:textId="0C78FAD7" w:rsidR="005F4600" w:rsidRPr="00AF2AC6" w:rsidRDefault="170CC5CD" w:rsidP="00F43684">
      <w:pPr>
        <w:keepNext/>
        <w:keepLines/>
        <w:jc w:val="both"/>
        <w:rPr>
          <w:rFonts w:ascii="Roboto" w:eastAsia="Helvetica" w:hAnsi="Roboto" w:cs="Helvetica"/>
          <w:sz w:val="22"/>
          <w:szCs w:val="22"/>
        </w:rPr>
      </w:pPr>
      <w:r w:rsidRPr="00AF2AC6">
        <w:rPr>
          <w:rFonts w:ascii="Roboto" w:eastAsia="Helvetica" w:hAnsi="Roboto" w:cs="Helvetica"/>
          <w:sz w:val="22"/>
          <w:szCs w:val="22"/>
          <w:lang w:bidi="es-MX"/>
        </w:rPr>
        <w:t>El 2024 es el primer año en que CDP calificará a los estados y regiones. CDP ha creado una nueva metodología de calificación para estados y regiones, que se ha adaptado de la metodología de calificación para ciudades de CDP existente. Esta nueva metodología refleja los desafíos particulares que los asuntos ambientales les imponen a los estados y regiones.</w:t>
      </w:r>
    </w:p>
    <w:p w14:paraId="7EAACA63" w14:textId="4BDE2DCB" w:rsidR="00F077B7" w:rsidRPr="00AF2AC6" w:rsidRDefault="170CC5CD" w:rsidP="00F43684">
      <w:pPr>
        <w:shd w:val="clear" w:color="auto" w:fill="FFFFFF" w:themeFill="background1"/>
        <w:spacing w:after="0" w:line="278" w:lineRule="auto"/>
        <w:jc w:val="both"/>
        <w:rPr>
          <w:rFonts w:ascii="Roboto" w:eastAsia="Roboto" w:hAnsi="Roboto" w:cs="Roboto"/>
          <w:sz w:val="22"/>
          <w:szCs w:val="22"/>
        </w:rPr>
      </w:pPr>
      <w:r w:rsidRPr="00AF2AC6">
        <w:rPr>
          <w:rFonts w:ascii="Roboto" w:eastAsia="Roboto" w:hAnsi="Roboto" w:cs="Roboto"/>
          <w:sz w:val="22"/>
          <w:szCs w:val="22"/>
          <w:lang w:bidi="es-MX"/>
        </w:rPr>
        <w:t xml:space="preserve">El cuestionario está alineado con una red global de iniciativas, entre ellas, </w:t>
      </w:r>
      <w:proofErr w:type="spellStart"/>
      <w:r w:rsidRPr="00AF2AC6">
        <w:rPr>
          <w:rFonts w:ascii="Roboto" w:eastAsia="Roboto" w:hAnsi="Roboto" w:cs="Roboto"/>
          <w:sz w:val="22"/>
          <w:szCs w:val="22"/>
          <w:lang w:bidi="es-MX"/>
        </w:rPr>
        <w:t>Race</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to</w:t>
      </w:r>
      <w:proofErr w:type="spellEnd"/>
      <w:r w:rsidRPr="00AF2AC6">
        <w:rPr>
          <w:rFonts w:ascii="Roboto" w:eastAsia="Roboto" w:hAnsi="Roboto" w:cs="Roboto"/>
          <w:sz w:val="22"/>
          <w:szCs w:val="22"/>
          <w:lang w:bidi="es-MX"/>
        </w:rPr>
        <w:t xml:space="preserve"> Zero, </w:t>
      </w:r>
      <w:proofErr w:type="spellStart"/>
      <w:r w:rsidRPr="00AF2AC6">
        <w:rPr>
          <w:rFonts w:ascii="Roboto" w:eastAsia="Roboto" w:hAnsi="Roboto" w:cs="Roboto"/>
          <w:sz w:val="22"/>
          <w:szCs w:val="22"/>
          <w:lang w:bidi="es-MX"/>
        </w:rPr>
        <w:t>Race</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to</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Resilience</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Science-Based</w:t>
      </w:r>
      <w:proofErr w:type="spellEnd"/>
      <w:r w:rsidRPr="00AF2AC6">
        <w:rPr>
          <w:rFonts w:ascii="Roboto" w:eastAsia="Roboto" w:hAnsi="Roboto" w:cs="Roboto"/>
          <w:sz w:val="22"/>
          <w:szCs w:val="22"/>
          <w:lang w:bidi="es-MX"/>
        </w:rPr>
        <w:t xml:space="preserve"> Targets, Under2 </w:t>
      </w:r>
      <w:proofErr w:type="spellStart"/>
      <w:r w:rsidRPr="00AF2AC6">
        <w:rPr>
          <w:rFonts w:ascii="Roboto" w:eastAsia="Roboto" w:hAnsi="Roboto" w:cs="Roboto"/>
          <w:sz w:val="22"/>
          <w:szCs w:val="22"/>
          <w:lang w:bidi="es-MX"/>
        </w:rPr>
        <w:t>Coalition</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Regions</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Adapt</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Initiative</w:t>
      </w:r>
      <w:proofErr w:type="spellEnd"/>
      <w:r w:rsidRPr="00AF2AC6">
        <w:rPr>
          <w:rFonts w:ascii="Roboto" w:eastAsia="Roboto" w:hAnsi="Roboto" w:cs="Roboto"/>
          <w:sz w:val="22"/>
          <w:szCs w:val="22"/>
          <w:lang w:bidi="es-MX"/>
        </w:rPr>
        <w:t xml:space="preserve">, </w:t>
      </w:r>
      <w:proofErr w:type="spellStart"/>
      <w:r w:rsidRPr="00AF2AC6">
        <w:rPr>
          <w:rFonts w:ascii="Roboto" w:eastAsia="Roboto" w:hAnsi="Roboto" w:cs="Roboto"/>
          <w:sz w:val="22"/>
          <w:szCs w:val="22"/>
          <w:lang w:bidi="es-MX"/>
        </w:rPr>
        <w:t>NetZeroCities</w:t>
      </w:r>
      <w:proofErr w:type="spellEnd"/>
      <w:r w:rsidRPr="00AF2AC6">
        <w:rPr>
          <w:rFonts w:ascii="Roboto" w:eastAsia="Roboto" w:hAnsi="Roboto" w:cs="Roboto"/>
          <w:sz w:val="22"/>
          <w:szCs w:val="22"/>
          <w:lang w:bidi="es-MX"/>
        </w:rPr>
        <w:t xml:space="preserve"> y Misión de la UE sobre la adaptación al cambio climático. Las jurisdicciones que divulguen información mediante CDP cumplen su compromiso asumido con estas iniciativas. El cuestionario también está alineado con </w:t>
      </w:r>
      <w:hyperlink r:id="rId11">
        <w:proofErr w:type="spellStart"/>
        <w:r w:rsidRPr="00AF2AC6">
          <w:rPr>
            <w:rStyle w:val="Hyperlink"/>
            <w:rFonts w:ascii="Roboto" w:eastAsia="Roboto" w:hAnsi="Roboto" w:cs="Roboto"/>
            <w:color w:val="auto"/>
            <w:sz w:val="22"/>
            <w:szCs w:val="22"/>
            <w:lang w:bidi="es-MX"/>
          </w:rPr>
          <w:t>Task</w:t>
        </w:r>
        <w:proofErr w:type="spellEnd"/>
        <w:r w:rsidRPr="00AF2AC6">
          <w:rPr>
            <w:rStyle w:val="Hyperlink"/>
            <w:rFonts w:ascii="Roboto" w:eastAsia="Roboto" w:hAnsi="Roboto" w:cs="Roboto"/>
            <w:color w:val="auto"/>
            <w:sz w:val="22"/>
            <w:szCs w:val="22"/>
            <w:lang w:bidi="es-MX"/>
          </w:rPr>
          <w:t xml:space="preserve"> </w:t>
        </w:r>
        <w:proofErr w:type="spellStart"/>
        <w:r w:rsidRPr="00AF2AC6">
          <w:rPr>
            <w:rStyle w:val="Hyperlink"/>
            <w:rFonts w:ascii="Roboto" w:eastAsia="Roboto" w:hAnsi="Roboto" w:cs="Roboto"/>
            <w:color w:val="auto"/>
            <w:sz w:val="22"/>
            <w:szCs w:val="22"/>
            <w:lang w:bidi="es-MX"/>
          </w:rPr>
          <w:t>Force</w:t>
        </w:r>
        <w:proofErr w:type="spellEnd"/>
        <w:r w:rsidRPr="00AF2AC6">
          <w:rPr>
            <w:rStyle w:val="Hyperlink"/>
            <w:rFonts w:ascii="Roboto" w:eastAsia="Roboto" w:hAnsi="Roboto" w:cs="Roboto"/>
            <w:color w:val="auto"/>
            <w:sz w:val="22"/>
            <w:szCs w:val="22"/>
            <w:lang w:bidi="es-MX"/>
          </w:rPr>
          <w:t xml:space="preserve"> </w:t>
        </w:r>
        <w:proofErr w:type="spellStart"/>
        <w:r w:rsidRPr="00AF2AC6">
          <w:rPr>
            <w:rStyle w:val="Hyperlink"/>
            <w:rFonts w:ascii="Roboto" w:eastAsia="Roboto" w:hAnsi="Roboto" w:cs="Roboto"/>
            <w:color w:val="auto"/>
            <w:sz w:val="22"/>
            <w:szCs w:val="22"/>
            <w:lang w:bidi="es-MX"/>
          </w:rPr>
          <w:t>on</w:t>
        </w:r>
        <w:proofErr w:type="spellEnd"/>
        <w:r w:rsidRPr="00AF2AC6">
          <w:rPr>
            <w:rStyle w:val="Hyperlink"/>
            <w:rFonts w:ascii="Roboto" w:eastAsia="Roboto" w:hAnsi="Roboto" w:cs="Roboto"/>
            <w:color w:val="auto"/>
            <w:sz w:val="22"/>
            <w:szCs w:val="22"/>
            <w:lang w:bidi="es-MX"/>
          </w:rPr>
          <w:t xml:space="preserve"> </w:t>
        </w:r>
        <w:proofErr w:type="spellStart"/>
        <w:r w:rsidRPr="00AF2AC6">
          <w:rPr>
            <w:rStyle w:val="Hyperlink"/>
            <w:rFonts w:ascii="Roboto" w:eastAsia="Roboto" w:hAnsi="Roboto" w:cs="Roboto"/>
            <w:color w:val="auto"/>
            <w:sz w:val="22"/>
            <w:szCs w:val="22"/>
            <w:lang w:bidi="es-MX"/>
          </w:rPr>
          <w:t>Climate-Related</w:t>
        </w:r>
        <w:proofErr w:type="spellEnd"/>
        <w:r w:rsidRPr="00AF2AC6">
          <w:rPr>
            <w:rStyle w:val="Hyperlink"/>
            <w:rFonts w:ascii="Roboto" w:eastAsia="Roboto" w:hAnsi="Roboto" w:cs="Roboto"/>
            <w:color w:val="auto"/>
            <w:sz w:val="22"/>
            <w:szCs w:val="22"/>
            <w:lang w:bidi="es-MX"/>
          </w:rPr>
          <w:t xml:space="preserve"> </w:t>
        </w:r>
        <w:proofErr w:type="spellStart"/>
        <w:r w:rsidRPr="00AF2AC6">
          <w:rPr>
            <w:rStyle w:val="Hyperlink"/>
            <w:rFonts w:ascii="Roboto" w:eastAsia="Roboto" w:hAnsi="Roboto" w:cs="Roboto"/>
            <w:color w:val="auto"/>
            <w:sz w:val="22"/>
            <w:szCs w:val="22"/>
            <w:lang w:bidi="es-MX"/>
          </w:rPr>
          <w:t>Financial</w:t>
        </w:r>
        <w:proofErr w:type="spellEnd"/>
        <w:r w:rsidRPr="00AF2AC6">
          <w:rPr>
            <w:rStyle w:val="Hyperlink"/>
            <w:rFonts w:ascii="Roboto" w:eastAsia="Roboto" w:hAnsi="Roboto" w:cs="Roboto"/>
            <w:color w:val="auto"/>
            <w:sz w:val="22"/>
            <w:szCs w:val="22"/>
            <w:lang w:bidi="es-MX"/>
          </w:rPr>
          <w:t xml:space="preserve"> </w:t>
        </w:r>
        <w:proofErr w:type="spellStart"/>
        <w:r w:rsidRPr="00AF2AC6">
          <w:rPr>
            <w:rStyle w:val="Hyperlink"/>
            <w:rFonts w:ascii="Roboto" w:eastAsia="Roboto" w:hAnsi="Roboto" w:cs="Roboto"/>
            <w:color w:val="auto"/>
            <w:sz w:val="22"/>
            <w:szCs w:val="22"/>
            <w:lang w:bidi="es-MX"/>
          </w:rPr>
          <w:t>Disclosures</w:t>
        </w:r>
        <w:proofErr w:type="spellEnd"/>
      </w:hyperlink>
      <w:r w:rsidRPr="00AF2AC6">
        <w:rPr>
          <w:rFonts w:ascii="Roboto" w:eastAsia="Roboto" w:hAnsi="Roboto" w:cs="Roboto"/>
          <w:sz w:val="22"/>
          <w:szCs w:val="22"/>
          <w:lang w:bidi="es-MX"/>
        </w:rPr>
        <w:t xml:space="preserve"> (TCFD). Al divulgar información mediante CDP-ICLEI </w:t>
      </w:r>
      <w:proofErr w:type="spellStart"/>
      <w:r w:rsidRPr="00AF2AC6">
        <w:rPr>
          <w:rFonts w:ascii="Roboto" w:eastAsia="Roboto" w:hAnsi="Roboto" w:cs="Roboto"/>
          <w:sz w:val="22"/>
          <w:szCs w:val="22"/>
          <w:lang w:bidi="es-MX"/>
        </w:rPr>
        <w:t>Track</w:t>
      </w:r>
      <w:proofErr w:type="spellEnd"/>
      <w:r w:rsidRPr="00AF2AC6">
        <w:rPr>
          <w:rFonts w:ascii="Roboto" w:eastAsia="Roboto" w:hAnsi="Roboto" w:cs="Roboto"/>
          <w:sz w:val="22"/>
          <w:szCs w:val="22"/>
          <w:lang w:bidi="es-MX"/>
        </w:rPr>
        <w:t>, las jurisdicciones pueden atraer financiación climática y permitir que los proyectos climáticos estén listos para atraer inversionistas.</w:t>
      </w:r>
    </w:p>
    <w:p w14:paraId="3CF2D9F8" w14:textId="54A8094F" w:rsidR="750A02A9" w:rsidRPr="00AF2AC6" w:rsidRDefault="750A02A9" w:rsidP="00F43684">
      <w:pPr>
        <w:shd w:val="clear" w:color="auto" w:fill="FFFFFF" w:themeFill="background1"/>
        <w:spacing w:after="0" w:line="278" w:lineRule="auto"/>
        <w:jc w:val="both"/>
        <w:rPr>
          <w:rFonts w:ascii="Roboto" w:eastAsia="Roboto" w:hAnsi="Roboto" w:cs="Roboto"/>
          <w:sz w:val="22"/>
          <w:szCs w:val="22"/>
        </w:rPr>
      </w:pPr>
    </w:p>
    <w:p w14:paraId="0AB0CF18" w14:textId="26AD695B" w:rsidR="00F077B7" w:rsidRPr="00AF2AC6" w:rsidRDefault="432DC8E3"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 xml:space="preserve">Todos los estados y regiones responden el mismo cuestionario y son calificados conforme a la misma metodología de calificación. La calificación de CDP de 2024 reflejará las respuestas a las preguntas principales sobre la mitigación y adaptación al cambio climático en las áreas de gobernanza, evaluación, planificación y acción con algunos detalles sobre las métricas del sector. </w:t>
      </w:r>
    </w:p>
    <w:p w14:paraId="5552FA40" w14:textId="4010D261" w:rsidR="00F077B7" w:rsidRPr="00AF2AC6" w:rsidRDefault="00F077B7" w:rsidP="00F43684">
      <w:pPr>
        <w:shd w:val="clear" w:color="auto" w:fill="FFFFFF" w:themeFill="background1"/>
        <w:spacing w:after="0"/>
        <w:jc w:val="both"/>
        <w:rPr>
          <w:rFonts w:ascii="Roboto" w:eastAsia="Aptos" w:hAnsi="Roboto" w:cs="Aptos"/>
          <w:color w:val="000000" w:themeColor="text1"/>
          <w:sz w:val="22"/>
          <w:szCs w:val="22"/>
        </w:rPr>
      </w:pPr>
    </w:p>
    <w:p w14:paraId="26FF0BBD" w14:textId="5B4E221E" w:rsidR="00F077B7" w:rsidRPr="001C06C1" w:rsidRDefault="170CC5CD" w:rsidP="001C06C1">
      <w:pPr>
        <w:pStyle w:val="Heading2"/>
        <w:rPr>
          <w:rFonts w:ascii="Roboto" w:eastAsia="Helvetica" w:hAnsi="Roboto"/>
          <w:b/>
          <w:bCs/>
          <w:i/>
          <w:iCs/>
          <w:color w:val="3A2E69"/>
        </w:rPr>
      </w:pPr>
      <w:bookmarkStart w:id="5" w:name="_Toc173752003"/>
      <w:r w:rsidRPr="001C06C1">
        <w:rPr>
          <w:rFonts w:ascii="Roboto" w:eastAsia="Roboto" w:hAnsi="Roboto" w:cs="Roboto"/>
          <w:b/>
          <w:color w:val="3A2E69"/>
          <w:lang w:bidi="es-MX"/>
        </w:rPr>
        <w:t>Mayor ambición de la calificación</w:t>
      </w:r>
      <w:bookmarkEnd w:id="5"/>
    </w:p>
    <w:p w14:paraId="7A525B84" w14:textId="1BC37EAC" w:rsidR="00F077B7" w:rsidRPr="00AF2AC6" w:rsidRDefault="76BC3637"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Año tras año, se realizan algunos cambios en las metodologías de calificación de CDP para alinearse con el requisito de limitar el calentamiento global a 1,5 °C con respecto a los niveles preindustriales para evitar los impactos más devastadores del cambio climático. La Metodología de calificación de estados y regiones en 2024 está basada en la Metodología de calificación de ciudades de 2024 y en ella se destaca la importancia de las metas basadas en la ciencia y se incentiva a las jurisdicciones a definir objetivos que aborden los peligros relacionados con el clima y monitoreen su progreso hacia estos objetivos y metas.</w:t>
      </w:r>
    </w:p>
    <w:p w14:paraId="2975D592" w14:textId="59FBA40D" w:rsidR="00F077B7" w:rsidRPr="00AF2AC6" w:rsidRDefault="00F077B7" w:rsidP="00F43684">
      <w:pPr>
        <w:keepNext/>
        <w:keepLines/>
        <w:shd w:val="clear" w:color="auto" w:fill="FFFFFF" w:themeFill="background1"/>
        <w:spacing w:after="0"/>
        <w:jc w:val="both"/>
        <w:rPr>
          <w:rFonts w:ascii="Roboto" w:eastAsia="Aptos" w:hAnsi="Roboto" w:cs="Aptos"/>
          <w:color w:val="0F4761" w:themeColor="accent1" w:themeShade="BF"/>
          <w:sz w:val="22"/>
          <w:szCs w:val="22"/>
        </w:rPr>
      </w:pPr>
    </w:p>
    <w:p w14:paraId="1823156A" w14:textId="77777777" w:rsidR="002C4F2C" w:rsidRPr="00AF2AC6" w:rsidRDefault="002C4F2C" w:rsidP="002C4F2C">
      <w:pPr>
        <w:pStyle w:val="Heading1"/>
        <w:jc w:val="both"/>
        <w:rPr>
          <w:rFonts w:ascii="Roboto" w:hAnsi="Roboto"/>
          <w:b/>
          <w:bCs/>
          <w:color w:val="3A2E69"/>
          <w:sz w:val="32"/>
          <w:szCs w:val="32"/>
        </w:rPr>
      </w:pPr>
      <w:bookmarkStart w:id="6" w:name="_Toc173752004"/>
      <w:r w:rsidRPr="00AF2AC6">
        <w:rPr>
          <w:rFonts w:ascii="Roboto" w:eastAsia="Roboto" w:hAnsi="Roboto" w:cs="Roboto"/>
          <w:b/>
          <w:color w:val="3A2E69"/>
          <w:sz w:val="32"/>
          <w:szCs w:val="32"/>
          <w:lang w:bidi="es-MX"/>
        </w:rPr>
        <w:t>Enfoque para la calificación</w:t>
      </w:r>
      <w:bookmarkEnd w:id="6"/>
    </w:p>
    <w:p w14:paraId="14F93F74" w14:textId="77777777" w:rsidR="002C4F2C" w:rsidRPr="00AF2AC6" w:rsidRDefault="002C4F2C" w:rsidP="002C4F2C">
      <w:pPr>
        <w:pStyle w:val="Heading2"/>
        <w:jc w:val="both"/>
        <w:rPr>
          <w:rFonts w:ascii="Roboto" w:hAnsi="Roboto"/>
          <w:b/>
          <w:bCs/>
          <w:color w:val="3A2E69"/>
        </w:rPr>
      </w:pPr>
      <w:bookmarkStart w:id="7" w:name="_Toc173752005"/>
      <w:r w:rsidRPr="00AF2AC6">
        <w:rPr>
          <w:rFonts w:ascii="Roboto" w:eastAsia="Roboto" w:hAnsi="Roboto" w:cs="Roboto"/>
          <w:b/>
          <w:color w:val="3A2E69"/>
          <w:lang w:bidi="es-MX"/>
        </w:rPr>
        <w:t>Niveles de calificación</w:t>
      </w:r>
      <w:bookmarkEnd w:id="7"/>
      <w:r w:rsidRPr="00AF2AC6">
        <w:rPr>
          <w:rFonts w:ascii="Roboto" w:eastAsia="Roboto" w:hAnsi="Roboto" w:cs="Roboto"/>
          <w:b/>
          <w:color w:val="3A2E69"/>
          <w:lang w:bidi="es-MX"/>
        </w:rPr>
        <w:t xml:space="preserve"> </w:t>
      </w:r>
    </w:p>
    <w:p w14:paraId="1C380D5C" w14:textId="1A73FDBC"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Las jurisdicciones son evaluadas en cuatro bandas de calificación, que representan los pasos que las jurisdicciones avanzan a medida que progresan hacia el liderazgo climático. Estas bandas son las siguientes:</w:t>
      </w:r>
    </w:p>
    <w:p w14:paraId="1B156DDD" w14:textId="3EA61FFA"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es-MX"/>
        </w:rPr>
        <w:t>Divulgación (D- o D):</w:t>
      </w:r>
      <w:r w:rsidRPr="00AF2AC6">
        <w:rPr>
          <w:rFonts w:ascii="Roboto" w:eastAsia="Helvetica" w:hAnsi="Roboto" w:cs="Helvetica"/>
          <w:sz w:val="22"/>
          <w:szCs w:val="22"/>
          <w:lang w:bidi="es-MX"/>
        </w:rPr>
        <w:t xml:space="preserve"> Una jurisdicción en la banda de calificación de Divulgación recién ha comenzado el camino de la comprensión y divulgación del impacto climático. Estas jurisdicciones comprender el valor de recopilar datos para impulsar la acción climática, pero es posible que no tengan estructuras ni recursos para obtener la información necesaria. Las jurisdicciones en la banda de Divulgación informan sobre el grado en el que el impacto y los riesgos relacionados con el clima se han medido.</w:t>
      </w:r>
    </w:p>
    <w:p w14:paraId="1B5FFAC2" w14:textId="1EBEC3BD"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es-MX"/>
        </w:rPr>
        <w:t xml:space="preserve">Concientización (C- o C): </w:t>
      </w:r>
      <w:r w:rsidRPr="00AF2AC6">
        <w:rPr>
          <w:rFonts w:ascii="Roboto" w:eastAsia="Helvetica" w:hAnsi="Roboto" w:cs="Helvetica"/>
          <w:sz w:val="22"/>
          <w:szCs w:val="22"/>
          <w:lang w:bidi="es-MX"/>
        </w:rPr>
        <w:t>Una jurisdicción en la banda de calificación de Concientización está evaluando los principales riesgos e impactos del cambio climático. Estas jurisdicciones han comenzado a desarrollar una evaluación y a medir el impacto para comprender mejor los principales efectos que el cambio climático tiene en su jurisdicción, y recién están empezando a tomar medidas para reducirlos.</w:t>
      </w:r>
    </w:p>
    <w:p w14:paraId="22CADD2B" w14:textId="73591CF0"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es-MX"/>
        </w:rPr>
        <w:t>Gestión (B- o B):</w:t>
      </w:r>
      <w:r w:rsidRPr="00AF2AC6">
        <w:rPr>
          <w:rFonts w:ascii="Roboto" w:eastAsia="Helvetica" w:hAnsi="Roboto" w:cs="Helvetica"/>
          <w:sz w:val="22"/>
          <w:szCs w:val="22"/>
          <w:lang w:bidi="es-MX"/>
        </w:rPr>
        <w:t xml:space="preserve"> Una jurisdicción en la banda de Gestión ha logrado recopilar datos sobre los principales riesgos e impactos del cambio climático y está tomando medidas para adaptarse y reducir esos efectos. Estas jurisdicciones han trabajado en colaboración con las principales partes interesadas para comprender sus riesgos e impactos, y ahora han implementado planes de mitigación y/o adaptación.</w:t>
      </w:r>
    </w:p>
    <w:p w14:paraId="42B5FC3A" w14:textId="4F69D70D" w:rsidR="00F077B7" w:rsidRPr="00AF2AC6" w:rsidRDefault="170CC5CD" w:rsidP="007E0F41">
      <w:pPr>
        <w:pStyle w:val="ListParagraph"/>
        <w:numPr>
          <w:ilvl w:val="0"/>
          <w:numId w:val="28"/>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b/>
          <w:sz w:val="22"/>
          <w:szCs w:val="22"/>
          <w:lang w:bidi="es-MX"/>
        </w:rPr>
        <w:lastRenderedPageBreak/>
        <w:t>Liderazgo (A- o A):</w:t>
      </w:r>
      <w:r w:rsidRPr="00AF2AC6">
        <w:rPr>
          <w:rFonts w:ascii="Roboto" w:eastAsia="Helvetica" w:hAnsi="Roboto" w:cs="Helvetica"/>
          <w:sz w:val="22"/>
          <w:szCs w:val="22"/>
          <w:lang w:bidi="es-MX"/>
        </w:rPr>
        <w:t xml:space="preserve"> Una jurisdicción en la banda de Liderazgo demuestra cuáles son las mejores prácticas de adaptación y mitigación, ha definido metas ambiciosas, y ha avanzado hacia el cumplimiento de esas metas. Las jurisdicciones en la banda de Liderazgo han implementado planes estratégicos e integrales para garantizar que las acciones que están realizando reducirán el impacto climático y las vulnerabilidades de las personas, las empresas y las organizaciones en su jurisdicción.</w:t>
      </w:r>
    </w:p>
    <w:p w14:paraId="3464D0AE" w14:textId="013522FB" w:rsidR="00F077B7" w:rsidRPr="00AF2AC6" w:rsidRDefault="00F077B7" w:rsidP="00F43684">
      <w:pPr>
        <w:shd w:val="clear" w:color="auto" w:fill="FFFFFF" w:themeFill="background1"/>
        <w:spacing w:after="0"/>
        <w:jc w:val="both"/>
        <w:rPr>
          <w:rFonts w:ascii="Roboto" w:eastAsia="Helvetica" w:hAnsi="Roboto" w:cs="Helvetica"/>
          <w:sz w:val="22"/>
          <w:szCs w:val="22"/>
        </w:rPr>
      </w:pPr>
    </w:p>
    <w:p w14:paraId="75B29D54" w14:textId="7FE9EC76" w:rsidR="00F077B7" w:rsidRPr="00AF2AC6" w:rsidRDefault="00F077B7" w:rsidP="00F43684">
      <w:pPr>
        <w:shd w:val="clear" w:color="auto" w:fill="FFFFFF" w:themeFill="background1"/>
        <w:spacing w:after="0"/>
        <w:jc w:val="both"/>
        <w:rPr>
          <w:rFonts w:ascii="Roboto" w:hAnsi="Roboto"/>
          <w:sz w:val="22"/>
          <w:szCs w:val="22"/>
        </w:rPr>
      </w:pPr>
    </w:p>
    <w:p w14:paraId="5E87F178" w14:textId="0939180D" w:rsidR="00F077B7" w:rsidRPr="00AF2AC6" w:rsidRDefault="00A56EA6" w:rsidP="00F43684">
      <w:pPr>
        <w:shd w:val="clear" w:color="auto" w:fill="FFFFFF" w:themeFill="background1"/>
        <w:spacing w:after="0"/>
        <w:jc w:val="both"/>
        <w:rPr>
          <w:rFonts w:ascii="Roboto" w:hAnsi="Roboto"/>
          <w:sz w:val="22"/>
          <w:szCs w:val="22"/>
        </w:rPr>
      </w:pPr>
      <w:r>
        <w:rPr>
          <w:rFonts w:ascii="Roboto" w:eastAsia="Roboto" w:hAnsi="Roboto" w:cs="Roboto"/>
          <w:noProof/>
          <w:sz w:val="22"/>
          <w:szCs w:val="22"/>
          <w:lang w:bidi="es-MX"/>
        </w:rPr>
        <mc:AlternateContent>
          <mc:Choice Requires="wps">
            <w:drawing>
              <wp:anchor distT="0" distB="0" distL="114300" distR="114300" simplePos="0" relativeHeight="251663360" behindDoc="0" locked="0" layoutInCell="1" allowOverlap="1" wp14:anchorId="7C6D1B21" wp14:editId="0478B38E">
                <wp:simplePos x="0" y="0"/>
                <wp:positionH relativeFrom="column">
                  <wp:posOffset>1570355</wp:posOffset>
                </wp:positionH>
                <wp:positionV relativeFrom="paragraph">
                  <wp:posOffset>1526540</wp:posOffset>
                </wp:positionV>
                <wp:extent cx="752475" cy="180975"/>
                <wp:effectExtent l="0" t="0" r="9525" b="9525"/>
                <wp:wrapNone/>
                <wp:docPr id="1998000198"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0073CDD3" w14:textId="77777777" w:rsidR="00C85D3A" w:rsidRPr="00A56EA6" w:rsidRDefault="00C85D3A" w:rsidP="00C85D3A">
                            <w:pPr>
                              <w:spacing w:line="240" w:lineRule="auto"/>
                              <w:jc w:val="center"/>
                              <w:rPr>
                                <w:rFonts w:ascii="Roboto" w:hAnsi="Roboto"/>
                                <w:color w:val="FFFFFF" w:themeColor="background1"/>
                                <w:sz w:val="13"/>
                                <w:szCs w:val="13"/>
                                <w:lang w:val="en-GB"/>
                              </w:rPr>
                            </w:pPr>
                            <w:r w:rsidRPr="00A56EA6">
                              <w:rPr>
                                <w:rFonts w:ascii="Roboto" w:eastAsia="Roboto" w:hAnsi="Roboto" w:cs="Roboto"/>
                                <w:color w:val="FFFFFF" w:themeColor="background1"/>
                                <w:sz w:val="13"/>
                                <w:szCs w:val="13"/>
                                <w:lang w:bidi="es-MX"/>
                              </w:rPr>
                              <w:t>CONCIENTIZACIÓN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6D1B21" id="_x0000_t202" coordsize="21600,21600" o:spt="202" path="m,l,21600r21600,l21600,xe">
                <v:stroke joinstyle="miter"/>
                <v:path gradientshapeok="t" o:connecttype="rect"/>
              </v:shapetype>
              <v:shape id="Text Box 2" o:spid="_x0000_s1026" type="#_x0000_t202" style="position:absolute;left:0;text-align:left;margin-left:123.65pt;margin-top:120.2pt;width:59.25pt;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FsKQIAAEw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" fillcolor="#7a80b2" stroked="f" strokeweight=".5pt">
                <v:textbox inset="0,0,0,0">
                  <w:txbxContent>
                    <w:p w14:paraId="0073CDD3" w14:textId="77777777" w:rsidR="00C85D3A" w:rsidRPr="00A56EA6" w:rsidRDefault="00C85D3A" w:rsidP="00C85D3A">
                      <w:pPr>
                        <w:spacing w:line="240" w:lineRule="auto"/>
                        <w:jc w:val="center"/>
                        <w:rPr>
                          <w:rFonts w:ascii="Roboto" w:hAnsi="Roboto"/>
                          <w:color w:val="FFFFFF" w:themeColor="background1"/>
                          <w:sz w:val="13"/>
                          <w:szCs w:val="13"/>
                          <w:lang w:val="en-GB"/>
                        </w:rPr>
                      </w:pPr>
                      <w:r w:rsidRPr="00A56EA6">
                        <w:rPr>
                          <w:rFonts w:ascii="Roboto" w:eastAsia="Roboto" w:hAnsi="Roboto" w:cs="Roboto"/>
                          <w:color w:val="FFFFFF" w:themeColor="background1"/>
                          <w:sz w:val="13"/>
                          <w:szCs w:val="13"/>
                          <w:lang w:bidi="es-MX"/>
                        </w:rPr>
                        <w:t>CONCIENTIZACIÓN</w:t>
                      </w:r>
                    </w:p>
                  </w:txbxContent>
                </v:textbox>
              </v:shape>
            </w:pict>
          </mc:Fallback>
        </mc:AlternateContent>
      </w:r>
      <w:r>
        <w:rPr>
          <w:rFonts w:ascii="Roboto" w:eastAsia="Roboto" w:hAnsi="Roboto" w:cs="Roboto"/>
          <w:noProof/>
          <w:sz w:val="22"/>
          <w:szCs w:val="22"/>
          <w:lang w:bidi="es-MX"/>
        </w:rPr>
        <mc:AlternateContent>
          <mc:Choice Requires="wps">
            <w:drawing>
              <wp:anchor distT="0" distB="0" distL="114300" distR="114300" simplePos="0" relativeHeight="251685888" behindDoc="0" locked="0" layoutInCell="1" allowOverlap="1" wp14:anchorId="7B3565A6" wp14:editId="4BB6BB45">
                <wp:simplePos x="0" y="0"/>
                <wp:positionH relativeFrom="column">
                  <wp:posOffset>3409950</wp:posOffset>
                </wp:positionH>
                <wp:positionV relativeFrom="paragraph">
                  <wp:posOffset>2635885</wp:posOffset>
                </wp:positionV>
                <wp:extent cx="1085850" cy="266700"/>
                <wp:effectExtent l="0" t="0" r="0" b="0"/>
                <wp:wrapNone/>
                <wp:docPr id="1908514394" name="Text Box 3"/>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ysClr val="window" lastClr="FFFFFF"/>
                        </a:solidFill>
                        <a:ln w="6350">
                          <a:noFill/>
                        </a:ln>
                      </wps:spPr>
                      <wps:txbx>
                        <w:txbxContent>
                          <w:p w14:paraId="3B40B45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565A6" id="Text Box 3" o:spid="_x0000_s1027" type="#_x0000_t202" style="position:absolute;left:0;text-align:left;margin-left:268.5pt;margin-top:207.55pt;width:85.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hmNQIAAGUEAAAOAAAAZHJzL2Uyb0RvYy54bWysVEuP2jAQvlfqf7B8LwkUW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" fillcolor="window" stroked="f" strokeweight=".5pt">
                <v:textbox>
                  <w:txbxContent>
                    <w:p w14:paraId="3B40B45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A</w:t>
                      </w:r>
                    </w:p>
                  </w:txbxContent>
                </v:textbox>
              </v:shape>
            </w:pict>
          </mc:Fallback>
        </mc:AlternateContent>
      </w:r>
      <w:r>
        <w:rPr>
          <w:rFonts w:ascii="Roboto" w:eastAsia="Roboto" w:hAnsi="Roboto" w:cs="Roboto"/>
          <w:noProof/>
          <w:sz w:val="22"/>
          <w:szCs w:val="22"/>
          <w:lang w:bidi="es-MX"/>
        </w:rPr>
        <mc:AlternateContent>
          <mc:Choice Requires="wps">
            <w:drawing>
              <wp:anchor distT="0" distB="0" distL="114300" distR="114300" simplePos="0" relativeHeight="251683840" behindDoc="0" locked="0" layoutInCell="1" allowOverlap="1" wp14:anchorId="30E1DE8C" wp14:editId="5DED5727">
                <wp:simplePos x="0" y="0"/>
                <wp:positionH relativeFrom="column">
                  <wp:posOffset>2409825</wp:posOffset>
                </wp:positionH>
                <wp:positionV relativeFrom="paragraph">
                  <wp:posOffset>2864485</wp:posOffset>
                </wp:positionV>
                <wp:extent cx="1000125" cy="266700"/>
                <wp:effectExtent l="0" t="0" r="9525" b="0"/>
                <wp:wrapNone/>
                <wp:docPr id="372218692" name="Text Box 3"/>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ysClr val="window" lastClr="FFFFFF"/>
                        </a:solidFill>
                        <a:ln w="6350">
                          <a:noFill/>
                        </a:ln>
                      </wps:spPr>
                      <wps:txbx>
                        <w:txbxContent>
                          <w:p w14:paraId="59CEA4FF"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DE8C" id="_x0000_s1028" type="#_x0000_t202" style="position:absolute;left:0;text-align:left;margin-left:189.75pt;margin-top:225.55pt;width:78.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" fillcolor="window" stroked="f" strokeweight=".5pt">
                <v:textbox>
                  <w:txbxContent>
                    <w:p w14:paraId="59CEA4FF"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B</w:t>
                      </w:r>
                    </w:p>
                  </w:txbxContent>
                </v:textbox>
              </v:shape>
            </w:pict>
          </mc:Fallback>
        </mc:AlternateContent>
      </w:r>
      <w:r>
        <w:rPr>
          <w:rFonts w:ascii="Roboto" w:eastAsia="Roboto" w:hAnsi="Roboto" w:cs="Roboto"/>
          <w:noProof/>
          <w:sz w:val="22"/>
          <w:szCs w:val="22"/>
          <w:lang w:bidi="es-MX"/>
        </w:rPr>
        <mc:AlternateContent>
          <mc:Choice Requires="wps">
            <w:drawing>
              <wp:anchor distT="0" distB="0" distL="114300" distR="114300" simplePos="0" relativeHeight="251681792" behindDoc="0" locked="0" layoutInCell="1" allowOverlap="1" wp14:anchorId="3B5DA165" wp14:editId="04E97FB6">
                <wp:simplePos x="0" y="0"/>
                <wp:positionH relativeFrom="column">
                  <wp:posOffset>1466850</wp:posOffset>
                </wp:positionH>
                <wp:positionV relativeFrom="paragraph">
                  <wp:posOffset>3102610</wp:posOffset>
                </wp:positionV>
                <wp:extent cx="1047750" cy="266700"/>
                <wp:effectExtent l="0" t="0" r="0" b="0"/>
                <wp:wrapNone/>
                <wp:docPr id="538021702" name="Text Box 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noFill/>
                        </a:ln>
                      </wps:spPr>
                      <wps:txbx>
                        <w:txbxContent>
                          <w:p w14:paraId="47A7A439"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A165" id="_x0000_s1029" type="#_x0000_t202" style="position:absolute;left:0;text-align:left;margin-left:115.5pt;margin-top:244.3pt;width:8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" fillcolor="window" stroked="f" strokeweight=".5pt">
                <v:textbox>
                  <w:txbxContent>
                    <w:p w14:paraId="47A7A439"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C</w:t>
                      </w:r>
                    </w:p>
                  </w:txbxContent>
                </v:textbox>
              </v:shape>
            </w:pict>
          </mc:Fallback>
        </mc:AlternateContent>
      </w:r>
      <w:r>
        <w:rPr>
          <w:rFonts w:ascii="Roboto" w:eastAsia="Roboto" w:hAnsi="Roboto" w:cs="Roboto"/>
          <w:noProof/>
          <w:sz w:val="22"/>
          <w:szCs w:val="22"/>
          <w:lang w:bidi="es-MX"/>
        </w:rPr>
        <mc:AlternateContent>
          <mc:Choice Requires="wps">
            <w:drawing>
              <wp:anchor distT="0" distB="0" distL="114300" distR="114300" simplePos="0" relativeHeight="251679744" behindDoc="0" locked="0" layoutInCell="1" allowOverlap="1" wp14:anchorId="684D2B49" wp14:editId="0902AD43">
                <wp:simplePos x="0" y="0"/>
                <wp:positionH relativeFrom="column">
                  <wp:posOffset>476250</wp:posOffset>
                </wp:positionH>
                <wp:positionV relativeFrom="paragraph">
                  <wp:posOffset>3369310</wp:posOffset>
                </wp:positionV>
                <wp:extent cx="1152525" cy="266700"/>
                <wp:effectExtent l="0" t="0" r="9525" b="0"/>
                <wp:wrapNone/>
                <wp:docPr id="416367570" name="Text Box 3"/>
                <wp:cNvGraphicFramePr/>
                <a:graphic xmlns:a="http://schemas.openxmlformats.org/drawingml/2006/main">
                  <a:graphicData uri="http://schemas.microsoft.com/office/word/2010/wordprocessingShape">
                    <wps:wsp>
                      <wps:cNvSpPr txBox="1"/>
                      <wps:spPr>
                        <a:xfrm>
                          <a:off x="0" y="0"/>
                          <a:ext cx="1152525" cy="266700"/>
                        </a:xfrm>
                        <a:prstGeom prst="rect">
                          <a:avLst/>
                        </a:prstGeom>
                        <a:solidFill>
                          <a:sysClr val="window" lastClr="FFFFFF"/>
                        </a:solidFill>
                        <a:ln w="6350">
                          <a:noFill/>
                        </a:ln>
                      </wps:spPr>
                      <wps:txbx>
                        <w:txbxContent>
                          <w:p w14:paraId="69304DDD"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2B49" id="_x0000_s1030" type="#_x0000_t202" style="position:absolute;left:0;text-align:left;margin-left:37.5pt;margin-top:265.3pt;width:90.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" fillcolor="window" stroked="f" strokeweight=".5pt">
                <v:textbox>
                  <w:txbxContent>
                    <w:p w14:paraId="69304DDD"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Calificación: D</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77696" behindDoc="0" locked="0" layoutInCell="1" allowOverlap="1" wp14:anchorId="741BC289" wp14:editId="59848B0B">
                <wp:simplePos x="0" y="0"/>
                <wp:positionH relativeFrom="column">
                  <wp:posOffset>165735</wp:posOffset>
                </wp:positionH>
                <wp:positionV relativeFrom="paragraph">
                  <wp:posOffset>2107565</wp:posOffset>
                </wp:positionV>
                <wp:extent cx="314325" cy="971550"/>
                <wp:effectExtent l="0" t="0" r="9525" b="0"/>
                <wp:wrapNone/>
                <wp:docPr id="1937382555" name="Text Box 3"/>
                <wp:cNvGraphicFramePr/>
                <a:graphic xmlns:a="http://schemas.openxmlformats.org/drawingml/2006/main">
                  <a:graphicData uri="http://schemas.microsoft.com/office/word/2010/wordprocessingShape">
                    <wps:wsp>
                      <wps:cNvSpPr txBox="1"/>
                      <wps:spPr>
                        <a:xfrm>
                          <a:off x="0" y="0"/>
                          <a:ext cx="314325" cy="971550"/>
                        </a:xfrm>
                        <a:prstGeom prst="rect">
                          <a:avLst/>
                        </a:prstGeom>
                        <a:solidFill>
                          <a:sysClr val="window" lastClr="FFFFFF"/>
                        </a:solidFill>
                        <a:ln w="6350">
                          <a:noFill/>
                        </a:ln>
                      </wps:spPr>
                      <wps:txbx>
                        <w:txbxContent>
                          <w:p w14:paraId="4FBE6E0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Bandas de calificación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BC289" id="_x0000_s1030" type="#_x0000_t202" style="position:absolute;left:0;text-align:left;margin-left:13.05pt;margin-top:165.95pt;width:24.75pt;height:7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" fillcolor="window" stroked="f" strokeweight=".5pt">
                <v:textbox style="layout-flow:vertical;mso-layout-flow-alt:bottom-to-top">
                  <w:txbxContent>
                    <w:p w14:paraId="4FBE6E06" w14:textId="77777777" w:rsidR="00C85D3A" w:rsidRPr="00E5336C" w:rsidRDefault="00C85D3A" w:rsidP="00C85D3A">
                      <w:pPr>
                        <w:rPr>
                          <w:rFonts w:ascii="Roboto" w:hAnsi="Roboto"/>
                          <w:color w:val="D21243"/>
                          <w:sz w:val="20"/>
                          <w:szCs w:val="20"/>
                        </w:rPr>
                      </w:pPr>
                      <w:r w:rsidRPr="00E5336C">
                        <w:rPr>
                          <w:rFonts w:ascii="Roboto" w:eastAsia="Roboto" w:hAnsi="Roboto" w:cs="Roboto"/>
                          <w:color w:val="D21243"/>
                          <w:sz w:val="20"/>
                          <w:szCs w:val="20"/>
                          <w:lang w:bidi="es-MX"/>
                        </w:rPr>
                        <w:t>Bandas de calificación</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75648" behindDoc="0" locked="0" layoutInCell="1" allowOverlap="1" wp14:anchorId="154D3F33" wp14:editId="4B03AC06">
                <wp:simplePos x="0" y="0"/>
                <wp:positionH relativeFrom="column">
                  <wp:posOffset>3497580</wp:posOffset>
                </wp:positionH>
                <wp:positionV relativeFrom="paragraph">
                  <wp:posOffset>1353185</wp:posOffset>
                </wp:positionV>
                <wp:extent cx="752475" cy="1066800"/>
                <wp:effectExtent l="0" t="0" r="9525" b="0"/>
                <wp:wrapNone/>
                <wp:docPr id="762459117" name="Text Box 2"/>
                <wp:cNvGraphicFramePr/>
                <a:graphic xmlns:a="http://schemas.openxmlformats.org/drawingml/2006/main">
                  <a:graphicData uri="http://schemas.microsoft.com/office/word/2010/wordprocessingShape">
                    <wps:wsp>
                      <wps:cNvSpPr txBox="1"/>
                      <wps:spPr>
                        <a:xfrm>
                          <a:off x="0" y="0"/>
                          <a:ext cx="752475" cy="1066800"/>
                        </a:xfrm>
                        <a:prstGeom prst="rect">
                          <a:avLst/>
                        </a:prstGeom>
                        <a:solidFill>
                          <a:srgbClr val="585B9A"/>
                        </a:solidFill>
                        <a:ln w="6350">
                          <a:noFill/>
                        </a:ln>
                      </wps:spPr>
                      <wps:txbx>
                        <w:txbxContent>
                          <w:p w14:paraId="121D9109" w14:textId="77777777" w:rsidR="00C85D3A" w:rsidRPr="00A56EA6" w:rsidRDefault="00C85D3A" w:rsidP="00C85D3A">
                            <w:pPr>
                              <w:spacing w:line="276" w:lineRule="auto"/>
                              <w:jc w:val="center"/>
                              <w:rPr>
                                <w:rFonts w:ascii="Roboto" w:hAnsi="Roboto"/>
                                <w:color w:val="FFFFFF" w:themeColor="background1"/>
                                <w:sz w:val="15"/>
                                <w:szCs w:val="15"/>
                                <w:lang w:val="es-ES"/>
                              </w:rPr>
                            </w:pPr>
                            <w:r w:rsidRPr="00C7490B">
                              <w:rPr>
                                <w:rFonts w:ascii="Roboto" w:eastAsia="Roboto" w:hAnsi="Roboto" w:cs="Roboto"/>
                                <w:color w:val="FFFFFF" w:themeColor="background1"/>
                                <w:sz w:val="15"/>
                                <w:szCs w:val="15"/>
                                <w:lang w:bidi="es-MX"/>
                              </w:rPr>
                              <w:t>Las jurisdicciones definen y alcanzan objetivos ambiciosos de acción climática.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D3F33" id="_x0000_s1032" type="#_x0000_t202" style="position:absolute;left:0;text-align:left;margin-left:275.4pt;margin-top:106.55pt;width:59.25pt;height: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" fillcolor="#585b9a" stroked="f" strokeweight=".5pt">
                <v:textbox>
                  <w:txbxContent>
                    <w:p w14:paraId="121D9109" w14:textId="77777777" w:rsidR="00C85D3A" w:rsidRPr="00A56EA6" w:rsidRDefault="00C85D3A" w:rsidP="00C85D3A">
                      <w:pPr>
                        <w:spacing w:line="276" w:lineRule="auto"/>
                        <w:jc w:val="center"/>
                        <w:rPr>
                          <w:rFonts w:ascii="Roboto" w:hAnsi="Roboto"/>
                          <w:color w:val="FFFFFF" w:themeColor="background1"/>
                          <w:sz w:val="15"/>
                          <w:szCs w:val="15"/>
                          <w:lang w:val="es-ES"/>
                        </w:rPr>
                      </w:pPr>
                      <w:r w:rsidRPr="00C7490B">
                        <w:rPr>
                          <w:rFonts w:ascii="Roboto" w:eastAsia="Roboto" w:hAnsi="Roboto" w:cs="Roboto"/>
                          <w:color w:val="FFFFFF" w:themeColor="background1"/>
                          <w:sz w:val="15"/>
                          <w:szCs w:val="15"/>
                          <w:lang w:bidi="es-MX"/>
                        </w:rPr>
                        <w:t>Las jurisdicciones definen y alcanzan objetivos ambiciosos de acción climática.</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73600" behindDoc="0" locked="0" layoutInCell="1" allowOverlap="1" wp14:anchorId="1483ADD0" wp14:editId="1900ABEC">
                <wp:simplePos x="0" y="0"/>
                <wp:positionH relativeFrom="column">
                  <wp:posOffset>2514600</wp:posOffset>
                </wp:positionH>
                <wp:positionV relativeFrom="paragraph">
                  <wp:posOffset>1490345</wp:posOffset>
                </wp:positionV>
                <wp:extent cx="752475" cy="1304925"/>
                <wp:effectExtent l="0" t="0" r="9525" b="9525"/>
                <wp:wrapNone/>
                <wp:docPr id="1562274566" name="Text Box 2"/>
                <wp:cNvGraphicFramePr/>
                <a:graphic xmlns:a="http://schemas.openxmlformats.org/drawingml/2006/main">
                  <a:graphicData uri="http://schemas.microsoft.com/office/word/2010/wordprocessingShape">
                    <wps:wsp>
                      <wps:cNvSpPr txBox="1"/>
                      <wps:spPr>
                        <a:xfrm>
                          <a:off x="0" y="0"/>
                          <a:ext cx="752475" cy="1304925"/>
                        </a:xfrm>
                        <a:prstGeom prst="rect">
                          <a:avLst/>
                        </a:prstGeom>
                        <a:solidFill>
                          <a:srgbClr val="585B9A"/>
                        </a:solidFill>
                        <a:ln w="6350">
                          <a:noFill/>
                        </a:ln>
                      </wps:spPr>
                      <wps:txbx>
                        <w:txbxContent>
                          <w:p w14:paraId="27DCDE64" w14:textId="77777777" w:rsidR="00C85D3A" w:rsidRPr="00A56EA6" w:rsidRDefault="00C85D3A" w:rsidP="00C85D3A">
                            <w:pPr>
                              <w:spacing w:line="240" w:lineRule="auto"/>
                              <w:jc w:val="center"/>
                              <w:rPr>
                                <w:rFonts w:ascii="Roboto" w:hAnsi="Roboto"/>
                                <w:color w:val="FFFFFF" w:themeColor="background1"/>
                                <w:sz w:val="15"/>
                                <w:szCs w:val="15"/>
                                <w:lang w:val="es-ES"/>
                              </w:rPr>
                            </w:pPr>
                            <w:r w:rsidRPr="00C7490B">
                              <w:rPr>
                                <w:rFonts w:ascii="Roboto" w:eastAsia="Roboto" w:hAnsi="Roboto" w:cs="Roboto"/>
                                <w:color w:val="FFFFFF" w:themeColor="background1"/>
                                <w:sz w:val="15"/>
                                <w:szCs w:val="15"/>
                                <w:lang w:bidi="es-MX"/>
                              </w:rPr>
                              <w:t>Las jurisdicciones actúan para mitigar el cambio climático y aumentar su resiliencia.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3ADD0" id="_x0000_s1033" type="#_x0000_t202" style="position:absolute;left:0;text-align:left;margin-left:198pt;margin-top:117.35pt;width:59.25pt;height:10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" fillcolor="#585b9a" stroked="f" strokeweight=".5pt">
                <v:textbox>
                  <w:txbxContent>
                    <w:p w14:paraId="27DCDE64" w14:textId="77777777" w:rsidR="00C85D3A" w:rsidRPr="00A56EA6" w:rsidRDefault="00C85D3A" w:rsidP="00C85D3A">
                      <w:pPr>
                        <w:spacing w:line="240" w:lineRule="auto"/>
                        <w:jc w:val="center"/>
                        <w:rPr>
                          <w:rFonts w:ascii="Roboto" w:hAnsi="Roboto"/>
                          <w:color w:val="FFFFFF" w:themeColor="background1"/>
                          <w:sz w:val="15"/>
                          <w:szCs w:val="15"/>
                          <w:lang w:val="es-ES"/>
                        </w:rPr>
                      </w:pPr>
                      <w:r w:rsidRPr="00C7490B">
                        <w:rPr>
                          <w:rFonts w:ascii="Roboto" w:eastAsia="Roboto" w:hAnsi="Roboto" w:cs="Roboto"/>
                          <w:color w:val="FFFFFF" w:themeColor="background1"/>
                          <w:sz w:val="15"/>
                          <w:szCs w:val="15"/>
                          <w:lang w:bidi="es-MX"/>
                        </w:rPr>
                        <w:t>Las jurisdicciones actúan para mitigar el cambio climático y aumentar su resiliencia.</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71552" behindDoc="0" locked="0" layoutInCell="1" allowOverlap="1" wp14:anchorId="04D7B75D" wp14:editId="1FC8EE88">
                <wp:simplePos x="0" y="0"/>
                <wp:positionH relativeFrom="column">
                  <wp:posOffset>1569720</wp:posOffset>
                </wp:positionH>
                <wp:positionV relativeFrom="paragraph">
                  <wp:posOffset>1779905</wp:posOffset>
                </wp:positionV>
                <wp:extent cx="752475" cy="857250"/>
                <wp:effectExtent l="0" t="0" r="9525" b="0"/>
                <wp:wrapNone/>
                <wp:docPr id="1129278831" name="Text Box 2"/>
                <wp:cNvGraphicFramePr/>
                <a:graphic xmlns:a="http://schemas.openxmlformats.org/drawingml/2006/main">
                  <a:graphicData uri="http://schemas.microsoft.com/office/word/2010/wordprocessingShape">
                    <wps:wsp>
                      <wps:cNvSpPr txBox="1"/>
                      <wps:spPr>
                        <a:xfrm>
                          <a:off x="0" y="0"/>
                          <a:ext cx="752475" cy="857250"/>
                        </a:xfrm>
                        <a:prstGeom prst="rect">
                          <a:avLst/>
                        </a:prstGeom>
                        <a:solidFill>
                          <a:srgbClr val="585B9A"/>
                        </a:solidFill>
                        <a:ln w="6350">
                          <a:noFill/>
                        </a:ln>
                      </wps:spPr>
                      <wps:txbx>
                        <w:txbxContent>
                          <w:p w14:paraId="3922AE03" w14:textId="77777777" w:rsidR="00C85D3A" w:rsidRPr="00A56EA6" w:rsidRDefault="00C85D3A" w:rsidP="00C85D3A">
                            <w:pPr>
                              <w:spacing w:line="276" w:lineRule="auto"/>
                              <w:jc w:val="center"/>
                              <w:rPr>
                                <w:rFonts w:ascii="Roboto" w:hAnsi="Roboto"/>
                                <w:color w:val="FFFFFF" w:themeColor="background1"/>
                                <w:sz w:val="14"/>
                                <w:szCs w:val="14"/>
                                <w:lang w:val="es-ES"/>
                              </w:rPr>
                            </w:pPr>
                            <w:r w:rsidRPr="00C7490B">
                              <w:rPr>
                                <w:rFonts w:ascii="Roboto" w:eastAsia="Roboto" w:hAnsi="Roboto" w:cs="Roboto"/>
                                <w:color w:val="FFFFFF" w:themeColor="background1"/>
                                <w:sz w:val="14"/>
                                <w:szCs w:val="14"/>
                                <w:lang w:bidi="es-MX"/>
                              </w:rPr>
                              <w:t>Las jurisdicciones comprenden, miden e informan el impacto climático.</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7B75D" id="_x0000_s1034" type="#_x0000_t202" style="position:absolute;left:0;text-align:left;margin-left:123.6pt;margin-top:140.15pt;width:59.25pt;height: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" fillcolor="#585b9a" stroked="f" strokeweight=".5pt">
                <v:textbox inset="1mm,,1mm">
                  <w:txbxContent>
                    <w:p w14:paraId="3922AE03" w14:textId="77777777" w:rsidR="00C85D3A" w:rsidRPr="00A56EA6" w:rsidRDefault="00C85D3A" w:rsidP="00C85D3A">
                      <w:pPr>
                        <w:spacing w:line="276" w:lineRule="auto"/>
                        <w:jc w:val="center"/>
                        <w:rPr>
                          <w:rFonts w:ascii="Roboto" w:hAnsi="Roboto"/>
                          <w:color w:val="FFFFFF" w:themeColor="background1"/>
                          <w:sz w:val="14"/>
                          <w:szCs w:val="14"/>
                          <w:lang w:val="es-ES"/>
                        </w:rPr>
                      </w:pPr>
                      <w:r w:rsidRPr="00C7490B">
                        <w:rPr>
                          <w:rFonts w:ascii="Roboto" w:eastAsia="Roboto" w:hAnsi="Roboto" w:cs="Roboto"/>
                          <w:color w:val="FFFFFF" w:themeColor="background1"/>
                          <w:sz w:val="14"/>
                          <w:szCs w:val="14"/>
                          <w:lang w:bidi="es-MX"/>
                        </w:rPr>
                        <w:t>Las jurisdicciones comprenden, miden e informan el impacto climático.</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69504" behindDoc="0" locked="0" layoutInCell="1" allowOverlap="1" wp14:anchorId="57682A29" wp14:editId="57D293DD">
                <wp:simplePos x="0" y="0"/>
                <wp:positionH relativeFrom="column">
                  <wp:posOffset>579120</wp:posOffset>
                </wp:positionH>
                <wp:positionV relativeFrom="paragraph">
                  <wp:posOffset>1978025</wp:posOffset>
                </wp:positionV>
                <wp:extent cx="752475" cy="1304925"/>
                <wp:effectExtent l="0" t="0" r="9525" b="9525"/>
                <wp:wrapNone/>
                <wp:docPr id="930549421" name="Text Box 2"/>
                <wp:cNvGraphicFramePr/>
                <a:graphic xmlns:a="http://schemas.openxmlformats.org/drawingml/2006/main">
                  <a:graphicData uri="http://schemas.microsoft.com/office/word/2010/wordprocessingShape">
                    <wps:wsp>
                      <wps:cNvSpPr txBox="1"/>
                      <wps:spPr>
                        <a:xfrm>
                          <a:off x="0" y="0"/>
                          <a:ext cx="752475" cy="1304925"/>
                        </a:xfrm>
                        <a:prstGeom prst="rect">
                          <a:avLst/>
                        </a:prstGeom>
                        <a:solidFill>
                          <a:srgbClr val="585B9A"/>
                        </a:solidFill>
                        <a:ln w="6350">
                          <a:noFill/>
                        </a:ln>
                      </wps:spPr>
                      <wps:txbx>
                        <w:txbxContent>
                          <w:p w14:paraId="26EDFF47" w14:textId="77777777" w:rsidR="00C85D3A" w:rsidRPr="00A56EA6" w:rsidRDefault="00C85D3A" w:rsidP="00C85D3A">
                            <w:pPr>
                              <w:spacing w:line="240" w:lineRule="auto"/>
                              <w:jc w:val="center"/>
                              <w:rPr>
                                <w:rFonts w:ascii="Roboto" w:hAnsi="Roboto"/>
                                <w:color w:val="FFFFFF" w:themeColor="background1"/>
                                <w:sz w:val="14"/>
                                <w:szCs w:val="14"/>
                                <w:lang w:val="es-ES"/>
                              </w:rPr>
                            </w:pPr>
                            <w:r w:rsidRPr="00C7490B">
                              <w:rPr>
                                <w:rFonts w:ascii="Roboto" w:eastAsia="Roboto" w:hAnsi="Roboto" w:cs="Roboto"/>
                                <w:color w:val="FFFFFF" w:themeColor="background1"/>
                                <w:sz w:val="14"/>
                                <w:szCs w:val="14"/>
                                <w:lang w:bidi="es-MX"/>
                              </w:rPr>
                              <w:t>Las jurisdicciones que recién comienzan su camino identifican el impacto climático o reconocen información faltante.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82A29" id="_x0000_s1035" type="#_x0000_t202" style="position:absolute;left:0;text-align:left;margin-left:45.6pt;margin-top:155.75pt;width:59.25pt;height:10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" fillcolor="#585b9a" stroked="f" strokeweight=".5pt">
                <v:textbox inset="1mm,,1mm">
                  <w:txbxContent>
                    <w:p w14:paraId="26EDFF47" w14:textId="77777777" w:rsidR="00C85D3A" w:rsidRPr="00A56EA6" w:rsidRDefault="00C85D3A" w:rsidP="00C85D3A">
                      <w:pPr>
                        <w:spacing w:line="240" w:lineRule="auto"/>
                        <w:jc w:val="center"/>
                        <w:rPr>
                          <w:rFonts w:ascii="Roboto" w:hAnsi="Roboto"/>
                          <w:color w:val="FFFFFF" w:themeColor="background1"/>
                          <w:sz w:val="14"/>
                          <w:szCs w:val="14"/>
                          <w:lang w:val="es-ES"/>
                        </w:rPr>
                      </w:pPr>
                      <w:r w:rsidRPr="00C7490B">
                        <w:rPr>
                          <w:rFonts w:ascii="Roboto" w:eastAsia="Roboto" w:hAnsi="Roboto" w:cs="Roboto"/>
                          <w:color w:val="FFFFFF" w:themeColor="background1"/>
                          <w:sz w:val="14"/>
                          <w:szCs w:val="14"/>
                          <w:lang w:bidi="es-MX"/>
                        </w:rPr>
                        <w:t>Las jurisdicciones que recién comienzan su camino identifican el impacto climático o reconocen información faltante.</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67456" behindDoc="0" locked="0" layoutInCell="1" allowOverlap="1" wp14:anchorId="7DE2820B" wp14:editId="02D78374">
                <wp:simplePos x="0" y="0"/>
                <wp:positionH relativeFrom="column">
                  <wp:posOffset>3497580</wp:posOffset>
                </wp:positionH>
                <wp:positionV relativeFrom="paragraph">
                  <wp:posOffset>1063625</wp:posOffset>
                </wp:positionV>
                <wp:extent cx="752475" cy="180975"/>
                <wp:effectExtent l="0" t="0" r="0" b="9525"/>
                <wp:wrapNone/>
                <wp:docPr id="693588020"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7971B5E2"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es-MX"/>
                              </w:rPr>
                              <w:t>LIDERAZGO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2820B" id="_x0000_s1036" type="#_x0000_t202" style="position:absolute;left:0;text-align:left;margin-left:275.4pt;margin-top:83.75pt;width:59.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" fillcolor="#7a80b2" stroked="f" strokeweight=".5pt">
                <v:textbox inset="0,0,0,0">
                  <w:txbxContent>
                    <w:p w14:paraId="7971B5E2"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es-MX"/>
                        </w:rPr>
                        <w:t>LIDERAZGO</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65408" behindDoc="0" locked="0" layoutInCell="1" allowOverlap="1" wp14:anchorId="70FDC1DB" wp14:editId="0D6B3FF4">
                <wp:simplePos x="0" y="0"/>
                <wp:positionH relativeFrom="column">
                  <wp:posOffset>2514600</wp:posOffset>
                </wp:positionH>
                <wp:positionV relativeFrom="paragraph">
                  <wp:posOffset>1353185</wp:posOffset>
                </wp:positionV>
                <wp:extent cx="752475" cy="180975"/>
                <wp:effectExtent l="0" t="0" r="9525" b="9525"/>
                <wp:wrapNone/>
                <wp:docPr id="1217143676"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2F73C9E1"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es-MX"/>
                              </w:rPr>
                              <w:t>GESTIÓN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DC1DB" id="_x0000_s1037" type="#_x0000_t202" style="position:absolute;left:0;text-align:left;margin-left:198pt;margin-top:106.55pt;width:59.25pt;height:1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VJKQIAAEw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" fillcolor="#7a80b2" stroked="f" strokeweight=".5pt">
                <v:textbox inset="0,0,0,0">
                  <w:txbxContent>
                    <w:p w14:paraId="2F73C9E1"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es-MX"/>
                        </w:rPr>
                        <w:t>GESTIÓN</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61312" behindDoc="0" locked="0" layoutInCell="1" allowOverlap="1" wp14:anchorId="1AF69DFA" wp14:editId="48592962">
                <wp:simplePos x="0" y="0"/>
                <wp:positionH relativeFrom="column">
                  <wp:posOffset>579120</wp:posOffset>
                </wp:positionH>
                <wp:positionV relativeFrom="paragraph">
                  <wp:posOffset>1779905</wp:posOffset>
                </wp:positionV>
                <wp:extent cx="752475" cy="180975"/>
                <wp:effectExtent l="0" t="0" r="9525" b="9525"/>
                <wp:wrapNone/>
                <wp:docPr id="1745865319" name="Text Box 2"/>
                <wp:cNvGraphicFramePr/>
                <a:graphic xmlns:a="http://schemas.openxmlformats.org/drawingml/2006/main">
                  <a:graphicData uri="http://schemas.microsoft.com/office/word/2010/wordprocessingShape">
                    <wps:wsp>
                      <wps:cNvSpPr txBox="1"/>
                      <wps:spPr>
                        <a:xfrm>
                          <a:off x="0" y="0"/>
                          <a:ext cx="752475" cy="180975"/>
                        </a:xfrm>
                        <a:prstGeom prst="rect">
                          <a:avLst/>
                        </a:prstGeom>
                        <a:solidFill>
                          <a:srgbClr val="7A80B2"/>
                        </a:solidFill>
                        <a:ln w="6350">
                          <a:noFill/>
                        </a:ln>
                      </wps:spPr>
                      <wps:txbx>
                        <w:txbxContent>
                          <w:p w14:paraId="22A32598"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es-MX"/>
                              </w:rPr>
                              <w:t>DIVULGACIÓN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69DFA" id="_x0000_s1038" type="#_x0000_t202" style="position:absolute;left:0;text-align:left;margin-left:45.6pt;margin-top:140.15pt;width:59.2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" fillcolor="#7a80b2" stroked="f" strokeweight=".5pt">
                <v:textbox inset="0,0,0,0">
                  <w:txbxContent>
                    <w:p w14:paraId="22A32598" w14:textId="77777777" w:rsidR="00C85D3A" w:rsidRPr="00C7490B" w:rsidRDefault="00C85D3A" w:rsidP="00C85D3A">
                      <w:pPr>
                        <w:spacing w:line="240" w:lineRule="auto"/>
                        <w:jc w:val="center"/>
                        <w:rPr>
                          <w:rFonts w:ascii="Roboto" w:hAnsi="Roboto"/>
                          <w:color w:val="FFFFFF" w:themeColor="background1"/>
                          <w:sz w:val="14"/>
                          <w:szCs w:val="14"/>
                          <w:lang w:val="en-GB"/>
                        </w:rPr>
                      </w:pPr>
                      <w:r>
                        <w:rPr>
                          <w:rFonts w:ascii="Roboto" w:eastAsia="Roboto" w:hAnsi="Roboto" w:cs="Roboto"/>
                          <w:color w:val="FFFFFF" w:themeColor="background1"/>
                          <w:sz w:val="14"/>
                          <w:szCs w:val="14"/>
                          <w:lang w:bidi="es-MX"/>
                        </w:rPr>
                        <w:t>DIVULGACIÓN</w:t>
                      </w:r>
                    </w:p>
                  </w:txbxContent>
                </v:textbox>
              </v:shape>
            </w:pict>
          </mc:Fallback>
        </mc:AlternateContent>
      </w:r>
      <w:r w:rsidR="00C85D3A">
        <w:rPr>
          <w:rFonts w:ascii="Roboto" w:eastAsia="Roboto" w:hAnsi="Roboto" w:cs="Roboto"/>
          <w:noProof/>
          <w:sz w:val="22"/>
          <w:szCs w:val="22"/>
          <w:lang w:bidi="es-MX"/>
        </w:rPr>
        <mc:AlternateContent>
          <mc:Choice Requires="wps">
            <w:drawing>
              <wp:anchor distT="0" distB="0" distL="114300" distR="114300" simplePos="0" relativeHeight="251659264" behindDoc="0" locked="0" layoutInCell="1" allowOverlap="1" wp14:anchorId="5CE2FE30" wp14:editId="6AE79601">
                <wp:simplePos x="0" y="0"/>
                <wp:positionH relativeFrom="column">
                  <wp:posOffset>480060</wp:posOffset>
                </wp:positionH>
                <wp:positionV relativeFrom="paragraph">
                  <wp:posOffset>408305</wp:posOffset>
                </wp:positionV>
                <wp:extent cx="981075" cy="733425"/>
                <wp:effectExtent l="0" t="0" r="9525" b="9525"/>
                <wp:wrapNone/>
                <wp:docPr id="1727166487" name="Text Box 1"/>
                <wp:cNvGraphicFramePr/>
                <a:graphic xmlns:a="http://schemas.openxmlformats.org/drawingml/2006/main">
                  <a:graphicData uri="http://schemas.microsoft.com/office/word/2010/wordprocessingShape">
                    <wps:wsp>
                      <wps:cNvSpPr txBox="1"/>
                      <wps:spPr>
                        <a:xfrm>
                          <a:off x="0" y="0"/>
                          <a:ext cx="981075" cy="733425"/>
                        </a:xfrm>
                        <a:prstGeom prst="rect">
                          <a:avLst/>
                        </a:prstGeom>
                        <a:solidFill>
                          <a:srgbClr val="D21243"/>
                        </a:solidFill>
                        <a:ln w="6350">
                          <a:noFill/>
                        </a:ln>
                      </wps:spPr>
                      <wps:txbx>
                        <w:txbxContent>
                          <w:p w14:paraId="5DD72BF5" w14:textId="77777777" w:rsidR="00C85D3A" w:rsidRPr="00E5336C" w:rsidRDefault="00C85D3A" w:rsidP="00C85D3A">
                            <w:pPr>
                              <w:rPr>
                                <w:rFonts w:ascii="Roboto" w:hAnsi="Roboto"/>
                                <w:color w:val="FFFFFF" w:themeColor="background1"/>
                                <w:sz w:val="20"/>
                                <w:szCs w:val="20"/>
                              </w:rPr>
                            </w:pPr>
                            <w:r w:rsidRPr="00E5336C">
                              <w:rPr>
                                <w:rFonts w:ascii="Roboto" w:eastAsia="Roboto" w:hAnsi="Roboto" w:cs="Roboto"/>
                                <w:color w:val="FFFFFF" w:themeColor="background1"/>
                                <w:sz w:val="20"/>
                                <w:szCs w:val="20"/>
                                <w:lang w:bidi="es-MX"/>
                              </w:rPr>
                              <w:t>DESDE LA DIVULGACIÓN HASTA LA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2FE30" id="Text Box 1" o:spid="_x0000_s1039" type="#_x0000_t202" style="position:absolute;left:0;text-align:left;margin-left:37.8pt;margin-top:32.15pt;width:7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" fillcolor="#d21243" stroked="f" strokeweight=".5pt">
                <v:textbox>
                  <w:txbxContent>
                    <w:p w14:paraId="5DD72BF5" w14:textId="77777777" w:rsidR="00C85D3A" w:rsidRPr="00E5336C" w:rsidRDefault="00C85D3A" w:rsidP="00C85D3A">
                      <w:pPr>
                        <w:rPr>
                          <w:rFonts w:ascii="Roboto" w:hAnsi="Roboto"/>
                          <w:color w:val="FFFFFF" w:themeColor="background1"/>
                          <w:sz w:val="20"/>
                          <w:szCs w:val="20"/>
                        </w:rPr>
                      </w:pPr>
                      <w:r w:rsidRPr="00E5336C">
                        <w:rPr>
                          <w:rFonts w:ascii="Roboto" w:eastAsia="Roboto" w:hAnsi="Roboto" w:cs="Roboto"/>
                          <w:color w:val="FFFFFF" w:themeColor="background1"/>
                          <w:sz w:val="20"/>
                          <w:szCs w:val="20"/>
                          <w:lang w:bidi="es-MX"/>
                        </w:rPr>
                        <w:t>DESDE LA DIVULGACIÓN HASTA LA ACCIÓN</w:t>
                      </w:r>
                    </w:p>
                  </w:txbxContent>
                </v:textbox>
              </v:shape>
            </w:pict>
          </mc:Fallback>
        </mc:AlternateContent>
      </w:r>
      <w:r w:rsidR="569C689E" w:rsidRPr="00AF2AC6">
        <w:rPr>
          <w:rFonts w:ascii="Roboto" w:eastAsia="Roboto" w:hAnsi="Roboto" w:cs="Roboto"/>
          <w:noProof/>
          <w:sz w:val="22"/>
          <w:szCs w:val="22"/>
          <w:lang w:bidi="es-MX"/>
        </w:rPr>
        <w:drawing>
          <wp:inline distT="0" distB="0" distL="0" distR="0" wp14:anchorId="6540C4C5" wp14:editId="3B675DE6">
            <wp:extent cx="4533900" cy="3819525"/>
            <wp:effectExtent l="0" t="0" r="0" b="0"/>
            <wp:docPr id="368450293" name="Picture 36845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33900" cy="3819525"/>
                    </a:xfrm>
                    <a:prstGeom prst="rect">
                      <a:avLst/>
                    </a:prstGeom>
                  </pic:spPr>
                </pic:pic>
              </a:graphicData>
            </a:graphic>
          </wp:inline>
        </w:drawing>
      </w:r>
    </w:p>
    <w:p w14:paraId="677A1F7C" w14:textId="02500024" w:rsidR="00F077B7" w:rsidRPr="00AF2AC6" w:rsidRDefault="00F077B7" w:rsidP="00F43684">
      <w:pPr>
        <w:shd w:val="clear" w:color="auto" w:fill="FFFFFF" w:themeFill="background1"/>
        <w:spacing w:after="0"/>
        <w:jc w:val="both"/>
        <w:rPr>
          <w:rFonts w:ascii="Roboto" w:eastAsia="Helvetica" w:hAnsi="Roboto" w:cs="Helvetica"/>
          <w:color w:val="485464"/>
          <w:sz w:val="22"/>
          <w:szCs w:val="22"/>
        </w:rPr>
      </w:pPr>
    </w:p>
    <w:p w14:paraId="21DCFA3A" w14:textId="12A2A8DB" w:rsidR="00F077B7" w:rsidRPr="00AF2AC6" w:rsidRDefault="00E479D7" w:rsidP="00E479D7">
      <w:pPr>
        <w:pStyle w:val="Heading2"/>
        <w:jc w:val="both"/>
        <w:rPr>
          <w:rFonts w:ascii="Roboto" w:hAnsi="Roboto"/>
          <w:b/>
          <w:bCs/>
          <w:color w:val="3A2E69"/>
        </w:rPr>
      </w:pPr>
      <w:bookmarkStart w:id="8" w:name="_Toc173752006"/>
      <w:r w:rsidRPr="00AF2AC6">
        <w:rPr>
          <w:rFonts w:ascii="Roboto" w:eastAsia="Roboto" w:hAnsi="Roboto" w:cs="Roboto"/>
          <w:b/>
          <w:color w:val="3A2E69"/>
          <w:lang w:bidi="es-MX"/>
        </w:rPr>
        <w:t>Umbrales</w:t>
      </w:r>
      <w:bookmarkEnd w:id="8"/>
    </w:p>
    <w:p w14:paraId="7DDAFDFE" w14:textId="2FBCE5E7"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progresar de un nivel al siguiente, las jurisdicciones deben pasar el umbral de cada banda de calificación. Por ejemplo, una jurisdicción debe obtener suficientes puntos en la banda de Divulgación para pasar el umbral antes de recibir una calificación en la siguiente banda, Concientización. Las jurisdicciones no necesitan cumplir con todos los criterios para pasar el umbral de una determinada banda de calificación. Sin embargo, cuantos más criterios cumplan, mayores serán las probabilidades de que la jurisdicción obtenga puntos suficientes para pasar el umbral y recibir una calificación en la siguiente banda.</w:t>
      </w:r>
    </w:p>
    <w:p w14:paraId="09394A22" w14:textId="5C9635A0" w:rsidR="00F077B7" w:rsidRPr="00AF2AC6" w:rsidRDefault="00F077B7" w:rsidP="00F43684">
      <w:pPr>
        <w:shd w:val="clear" w:color="auto" w:fill="FFFFFF" w:themeFill="background1"/>
        <w:spacing w:after="0"/>
        <w:jc w:val="both"/>
        <w:rPr>
          <w:rFonts w:ascii="Roboto" w:eastAsia="Aptos" w:hAnsi="Roboto" w:cs="Apto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37"/>
        <w:gridCol w:w="2822"/>
        <w:gridCol w:w="3201"/>
      </w:tblGrid>
      <w:tr w:rsidR="466C28FD" w:rsidRPr="00AF2AC6" w14:paraId="091297F0" w14:textId="77777777" w:rsidTr="004C676D">
        <w:trPr>
          <w:trHeight w:val="300"/>
        </w:trPr>
        <w:tc>
          <w:tcPr>
            <w:tcW w:w="3337" w:type="dxa"/>
            <w:tcMar>
              <w:top w:w="45" w:type="dxa"/>
              <w:left w:w="45" w:type="dxa"/>
              <w:bottom w:w="45" w:type="dxa"/>
              <w:right w:w="45" w:type="dxa"/>
            </w:tcMar>
          </w:tcPr>
          <w:p w14:paraId="064E1D18" w14:textId="5BA4E004"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b/>
                <w:sz w:val="22"/>
                <w:szCs w:val="22"/>
                <w:lang w:bidi="es-MX"/>
              </w:rPr>
              <w:lastRenderedPageBreak/>
              <w:t>Nivel</w:t>
            </w:r>
          </w:p>
        </w:tc>
        <w:tc>
          <w:tcPr>
            <w:tcW w:w="2822" w:type="dxa"/>
            <w:tcMar>
              <w:top w:w="45" w:type="dxa"/>
              <w:left w:w="45" w:type="dxa"/>
              <w:bottom w:w="45" w:type="dxa"/>
              <w:right w:w="45" w:type="dxa"/>
            </w:tcMar>
          </w:tcPr>
          <w:p w14:paraId="05CB2C83" w14:textId="2BC6CA8A"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b/>
                <w:sz w:val="22"/>
                <w:szCs w:val="22"/>
                <w:lang w:bidi="es-MX"/>
              </w:rPr>
              <w:t>Umbral</w:t>
            </w:r>
          </w:p>
        </w:tc>
        <w:tc>
          <w:tcPr>
            <w:tcW w:w="3201" w:type="dxa"/>
            <w:tcMar>
              <w:top w:w="45" w:type="dxa"/>
              <w:left w:w="45" w:type="dxa"/>
              <w:bottom w:w="45" w:type="dxa"/>
              <w:right w:w="45" w:type="dxa"/>
            </w:tcMar>
          </w:tcPr>
          <w:p w14:paraId="41F63F8A" w14:textId="3B036E03"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b/>
                <w:sz w:val="22"/>
                <w:szCs w:val="22"/>
                <w:lang w:bidi="es-MX"/>
              </w:rPr>
              <w:t>Banda de calificación</w:t>
            </w:r>
          </w:p>
        </w:tc>
      </w:tr>
      <w:tr w:rsidR="466C28FD" w:rsidRPr="00AF2AC6" w14:paraId="30F03BCB" w14:textId="77777777" w:rsidTr="004C676D">
        <w:trPr>
          <w:trHeight w:val="300"/>
        </w:trPr>
        <w:tc>
          <w:tcPr>
            <w:tcW w:w="3337" w:type="dxa"/>
            <w:vMerge w:val="restart"/>
            <w:tcMar>
              <w:top w:w="45" w:type="dxa"/>
              <w:left w:w="45" w:type="dxa"/>
              <w:bottom w:w="45" w:type="dxa"/>
              <w:right w:w="45" w:type="dxa"/>
            </w:tcMar>
          </w:tcPr>
          <w:p w14:paraId="3BE6B589" w14:textId="6FA20B73"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Divulgación</w:t>
            </w:r>
          </w:p>
        </w:tc>
        <w:tc>
          <w:tcPr>
            <w:tcW w:w="2822" w:type="dxa"/>
            <w:tcMar>
              <w:top w:w="45" w:type="dxa"/>
              <w:left w:w="45" w:type="dxa"/>
              <w:bottom w:w="45" w:type="dxa"/>
              <w:right w:w="45" w:type="dxa"/>
            </w:tcMar>
          </w:tcPr>
          <w:p w14:paraId="121BE6BD" w14:textId="19C76EE8"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1-44 %</w:t>
            </w:r>
          </w:p>
        </w:tc>
        <w:tc>
          <w:tcPr>
            <w:tcW w:w="3201" w:type="dxa"/>
            <w:tcMar>
              <w:top w:w="45" w:type="dxa"/>
              <w:left w:w="45" w:type="dxa"/>
              <w:bottom w:w="45" w:type="dxa"/>
              <w:right w:w="45" w:type="dxa"/>
            </w:tcMar>
          </w:tcPr>
          <w:p w14:paraId="75AF0865" w14:textId="1A6322EA"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D-</w:t>
            </w:r>
          </w:p>
        </w:tc>
      </w:tr>
      <w:tr w:rsidR="466C28FD" w:rsidRPr="00AF2AC6" w14:paraId="5702C0DE" w14:textId="77777777" w:rsidTr="004C676D">
        <w:trPr>
          <w:trHeight w:val="300"/>
        </w:trPr>
        <w:tc>
          <w:tcPr>
            <w:tcW w:w="3337" w:type="dxa"/>
            <w:vMerge/>
            <w:vAlign w:val="center"/>
          </w:tcPr>
          <w:p w14:paraId="1B7EF08C"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1CA4F7BC" w14:textId="17802B95"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45-79 %</w:t>
            </w:r>
          </w:p>
        </w:tc>
        <w:tc>
          <w:tcPr>
            <w:tcW w:w="3201" w:type="dxa"/>
            <w:tcMar>
              <w:top w:w="45" w:type="dxa"/>
              <w:left w:w="45" w:type="dxa"/>
              <w:bottom w:w="45" w:type="dxa"/>
              <w:right w:w="45" w:type="dxa"/>
            </w:tcMar>
          </w:tcPr>
          <w:p w14:paraId="77D36ACF" w14:textId="58A48619"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D</w:t>
            </w:r>
          </w:p>
        </w:tc>
      </w:tr>
      <w:tr w:rsidR="466C28FD" w:rsidRPr="00AF2AC6" w14:paraId="4648AD43" w14:textId="77777777" w:rsidTr="004C676D">
        <w:trPr>
          <w:trHeight w:val="300"/>
        </w:trPr>
        <w:tc>
          <w:tcPr>
            <w:tcW w:w="3337" w:type="dxa"/>
            <w:vMerge w:val="restart"/>
            <w:tcMar>
              <w:top w:w="45" w:type="dxa"/>
              <w:left w:w="45" w:type="dxa"/>
              <w:bottom w:w="45" w:type="dxa"/>
              <w:right w:w="45" w:type="dxa"/>
            </w:tcMar>
          </w:tcPr>
          <w:p w14:paraId="61786836" w14:textId="21F99B8F"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Concientización</w:t>
            </w:r>
          </w:p>
        </w:tc>
        <w:tc>
          <w:tcPr>
            <w:tcW w:w="2822" w:type="dxa"/>
            <w:tcMar>
              <w:top w:w="45" w:type="dxa"/>
              <w:left w:w="45" w:type="dxa"/>
              <w:bottom w:w="45" w:type="dxa"/>
              <w:right w:w="45" w:type="dxa"/>
            </w:tcMar>
          </w:tcPr>
          <w:p w14:paraId="2BD2D24A" w14:textId="5677F1B7"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1-44 %</w:t>
            </w:r>
          </w:p>
        </w:tc>
        <w:tc>
          <w:tcPr>
            <w:tcW w:w="3201" w:type="dxa"/>
            <w:tcMar>
              <w:top w:w="45" w:type="dxa"/>
              <w:left w:w="45" w:type="dxa"/>
              <w:bottom w:w="45" w:type="dxa"/>
              <w:right w:w="45" w:type="dxa"/>
            </w:tcMar>
          </w:tcPr>
          <w:p w14:paraId="162AC0C0" w14:textId="322B8521"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C-</w:t>
            </w:r>
          </w:p>
        </w:tc>
      </w:tr>
      <w:tr w:rsidR="466C28FD" w:rsidRPr="00AF2AC6" w14:paraId="4C200FBB" w14:textId="77777777" w:rsidTr="004C676D">
        <w:trPr>
          <w:trHeight w:val="300"/>
        </w:trPr>
        <w:tc>
          <w:tcPr>
            <w:tcW w:w="3337" w:type="dxa"/>
            <w:vMerge/>
            <w:vAlign w:val="center"/>
          </w:tcPr>
          <w:p w14:paraId="5EB43578"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426904B6" w14:textId="7064692E"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45-79 %</w:t>
            </w:r>
          </w:p>
        </w:tc>
        <w:tc>
          <w:tcPr>
            <w:tcW w:w="3201" w:type="dxa"/>
            <w:tcMar>
              <w:top w:w="45" w:type="dxa"/>
              <w:left w:w="45" w:type="dxa"/>
              <w:bottom w:w="45" w:type="dxa"/>
              <w:right w:w="45" w:type="dxa"/>
            </w:tcMar>
          </w:tcPr>
          <w:p w14:paraId="70175F0C" w14:textId="5DD94708"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C</w:t>
            </w:r>
          </w:p>
        </w:tc>
      </w:tr>
      <w:tr w:rsidR="466C28FD" w:rsidRPr="00AF2AC6" w14:paraId="55DABEBF" w14:textId="77777777" w:rsidTr="004C676D">
        <w:trPr>
          <w:trHeight w:val="300"/>
        </w:trPr>
        <w:tc>
          <w:tcPr>
            <w:tcW w:w="3337" w:type="dxa"/>
            <w:vMerge w:val="restart"/>
            <w:tcMar>
              <w:top w:w="45" w:type="dxa"/>
              <w:left w:w="45" w:type="dxa"/>
              <w:bottom w:w="45" w:type="dxa"/>
              <w:right w:w="45" w:type="dxa"/>
            </w:tcMar>
          </w:tcPr>
          <w:p w14:paraId="7FF14325" w14:textId="31089550"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Gestión</w:t>
            </w:r>
          </w:p>
        </w:tc>
        <w:tc>
          <w:tcPr>
            <w:tcW w:w="2822" w:type="dxa"/>
            <w:tcMar>
              <w:top w:w="45" w:type="dxa"/>
              <w:left w:w="45" w:type="dxa"/>
              <w:bottom w:w="45" w:type="dxa"/>
              <w:right w:w="45" w:type="dxa"/>
            </w:tcMar>
          </w:tcPr>
          <w:p w14:paraId="26AE7D70" w14:textId="5EF106BB"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1-44 %</w:t>
            </w:r>
          </w:p>
        </w:tc>
        <w:tc>
          <w:tcPr>
            <w:tcW w:w="3201" w:type="dxa"/>
            <w:tcMar>
              <w:top w:w="45" w:type="dxa"/>
              <w:left w:w="45" w:type="dxa"/>
              <w:bottom w:w="45" w:type="dxa"/>
              <w:right w:w="45" w:type="dxa"/>
            </w:tcMar>
          </w:tcPr>
          <w:p w14:paraId="48C71555" w14:textId="2ABB2403"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B-</w:t>
            </w:r>
          </w:p>
        </w:tc>
      </w:tr>
      <w:tr w:rsidR="466C28FD" w:rsidRPr="00AF2AC6" w14:paraId="4F78A2AD" w14:textId="77777777" w:rsidTr="004C676D">
        <w:trPr>
          <w:trHeight w:val="300"/>
        </w:trPr>
        <w:tc>
          <w:tcPr>
            <w:tcW w:w="3337" w:type="dxa"/>
            <w:vMerge/>
            <w:vAlign w:val="center"/>
          </w:tcPr>
          <w:p w14:paraId="1967AF7D"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0A11BDE8" w14:textId="6A1ACA30"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45-79 %</w:t>
            </w:r>
          </w:p>
        </w:tc>
        <w:tc>
          <w:tcPr>
            <w:tcW w:w="3201" w:type="dxa"/>
            <w:tcMar>
              <w:top w:w="45" w:type="dxa"/>
              <w:left w:w="45" w:type="dxa"/>
              <w:bottom w:w="45" w:type="dxa"/>
              <w:right w:w="45" w:type="dxa"/>
            </w:tcMar>
          </w:tcPr>
          <w:p w14:paraId="2A15397C" w14:textId="4F398A9D"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B</w:t>
            </w:r>
          </w:p>
        </w:tc>
      </w:tr>
      <w:tr w:rsidR="466C28FD" w:rsidRPr="00AF2AC6" w14:paraId="1E79370A" w14:textId="77777777" w:rsidTr="004C676D">
        <w:trPr>
          <w:trHeight w:val="300"/>
        </w:trPr>
        <w:tc>
          <w:tcPr>
            <w:tcW w:w="3337" w:type="dxa"/>
            <w:vMerge w:val="restart"/>
            <w:tcMar>
              <w:top w:w="45" w:type="dxa"/>
              <w:left w:w="45" w:type="dxa"/>
              <w:bottom w:w="45" w:type="dxa"/>
              <w:right w:w="45" w:type="dxa"/>
            </w:tcMar>
          </w:tcPr>
          <w:p w14:paraId="4BF9914D" w14:textId="44E7D32F"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Liderazgo</w:t>
            </w:r>
          </w:p>
        </w:tc>
        <w:tc>
          <w:tcPr>
            <w:tcW w:w="2822" w:type="dxa"/>
            <w:tcMar>
              <w:top w:w="45" w:type="dxa"/>
              <w:left w:w="45" w:type="dxa"/>
              <w:bottom w:w="45" w:type="dxa"/>
              <w:right w:w="45" w:type="dxa"/>
            </w:tcMar>
          </w:tcPr>
          <w:p w14:paraId="3E9038AF" w14:textId="62D881EE"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1-59 %</w:t>
            </w:r>
          </w:p>
        </w:tc>
        <w:tc>
          <w:tcPr>
            <w:tcW w:w="3201" w:type="dxa"/>
            <w:tcMar>
              <w:top w:w="45" w:type="dxa"/>
              <w:left w:w="45" w:type="dxa"/>
              <w:bottom w:w="45" w:type="dxa"/>
              <w:right w:w="45" w:type="dxa"/>
            </w:tcMar>
          </w:tcPr>
          <w:p w14:paraId="592D42A1" w14:textId="5F7C77AF"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A-</w:t>
            </w:r>
          </w:p>
        </w:tc>
      </w:tr>
      <w:tr w:rsidR="466C28FD" w:rsidRPr="00AF2AC6" w14:paraId="42F86A28" w14:textId="77777777" w:rsidTr="004C676D">
        <w:trPr>
          <w:trHeight w:val="20"/>
        </w:trPr>
        <w:tc>
          <w:tcPr>
            <w:tcW w:w="3337" w:type="dxa"/>
            <w:vMerge/>
            <w:vAlign w:val="center"/>
          </w:tcPr>
          <w:p w14:paraId="14B2A068" w14:textId="77777777" w:rsidR="00F077B7" w:rsidRPr="00AF2AC6" w:rsidRDefault="00F077B7" w:rsidP="00F43684">
            <w:pPr>
              <w:jc w:val="both"/>
              <w:rPr>
                <w:rFonts w:ascii="Roboto" w:hAnsi="Roboto"/>
                <w:sz w:val="22"/>
                <w:szCs w:val="22"/>
              </w:rPr>
            </w:pPr>
          </w:p>
        </w:tc>
        <w:tc>
          <w:tcPr>
            <w:tcW w:w="2822" w:type="dxa"/>
            <w:tcMar>
              <w:top w:w="45" w:type="dxa"/>
              <w:left w:w="45" w:type="dxa"/>
              <w:bottom w:w="45" w:type="dxa"/>
              <w:right w:w="45" w:type="dxa"/>
            </w:tcMar>
          </w:tcPr>
          <w:p w14:paraId="08C4A0D4" w14:textId="5A87E724"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60-100 %</w:t>
            </w:r>
          </w:p>
        </w:tc>
        <w:tc>
          <w:tcPr>
            <w:tcW w:w="3201" w:type="dxa"/>
            <w:tcMar>
              <w:top w:w="45" w:type="dxa"/>
              <w:left w:w="45" w:type="dxa"/>
              <w:bottom w:w="45" w:type="dxa"/>
              <w:right w:w="45" w:type="dxa"/>
            </w:tcMar>
          </w:tcPr>
          <w:p w14:paraId="64A67CA3" w14:textId="54F3461D" w:rsidR="466C28FD" w:rsidRPr="00AF2AC6" w:rsidRDefault="466C28FD" w:rsidP="00F43684">
            <w:pPr>
              <w:shd w:val="clear" w:color="auto" w:fill="FFFFFF" w:themeFill="background1"/>
              <w:spacing w:after="0"/>
              <w:jc w:val="both"/>
              <w:rPr>
                <w:rFonts w:ascii="Roboto" w:eastAsia="Aptos" w:hAnsi="Roboto" w:cs="Aptos"/>
                <w:sz w:val="22"/>
                <w:szCs w:val="22"/>
              </w:rPr>
            </w:pPr>
            <w:r w:rsidRPr="00AF2AC6">
              <w:rPr>
                <w:rFonts w:ascii="Roboto" w:eastAsia="Aptos" w:hAnsi="Roboto" w:cs="Aptos"/>
                <w:sz w:val="22"/>
                <w:szCs w:val="22"/>
                <w:lang w:bidi="es-MX"/>
              </w:rPr>
              <w:t>A</w:t>
            </w:r>
          </w:p>
        </w:tc>
      </w:tr>
    </w:tbl>
    <w:p w14:paraId="4F289248" w14:textId="5B33699B" w:rsidR="00F077B7" w:rsidRPr="00AF2AC6" w:rsidRDefault="00F077B7" w:rsidP="00F43684">
      <w:pPr>
        <w:shd w:val="clear" w:color="auto" w:fill="FFFFFF" w:themeFill="background1"/>
        <w:spacing w:after="0"/>
        <w:jc w:val="both"/>
        <w:rPr>
          <w:rFonts w:ascii="Roboto" w:eastAsia="Helvetica" w:hAnsi="Roboto" w:cs="Helvetica"/>
          <w:i/>
          <w:iCs/>
          <w:color w:val="485464"/>
          <w:sz w:val="22"/>
          <w:szCs w:val="22"/>
        </w:rPr>
      </w:pPr>
    </w:p>
    <w:p w14:paraId="46EEEEA2" w14:textId="16672146" w:rsidR="00F077B7" w:rsidRPr="00AF2AC6" w:rsidRDefault="00F077B7" w:rsidP="00F43684">
      <w:pPr>
        <w:shd w:val="clear" w:color="auto" w:fill="FFFFFF" w:themeFill="background1"/>
        <w:spacing w:after="0"/>
        <w:jc w:val="both"/>
        <w:rPr>
          <w:rFonts w:ascii="Roboto" w:eastAsia="Helvetica" w:hAnsi="Roboto" w:cs="Helvetica"/>
          <w:i/>
          <w:iCs/>
          <w:color w:val="485464"/>
          <w:sz w:val="22"/>
          <w:szCs w:val="22"/>
        </w:rPr>
      </w:pPr>
    </w:p>
    <w:p w14:paraId="28076AAC" w14:textId="18B70EA8" w:rsidR="00F077B7" w:rsidRPr="00AF2AC6" w:rsidRDefault="170CC5CD" w:rsidP="007E2D1D">
      <w:pPr>
        <w:shd w:val="clear" w:color="auto" w:fill="FFFFFF" w:themeFill="background1"/>
        <w:spacing w:after="0"/>
        <w:rPr>
          <w:rFonts w:ascii="Roboto" w:eastAsia="Helvetica" w:hAnsi="Roboto" w:cs="Helvetica"/>
          <w:sz w:val="22"/>
          <w:szCs w:val="22"/>
        </w:rPr>
      </w:pPr>
      <w:r w:rsidRPr="00AF2AC6">
        <w:rPr>
          <w:rFonts w:ascii="Roboto" w:eastAsia="Helvetica" w:hAnsi="Roboto" w:cs="Helvetica"/>
          <w:i/>
          <w:sz w:val="22"/>
          <w:szCs w:val="22"/>
          <w:lang w:bidi="es-MX"/>
        </w:rPr>
        <w:t>CDP define umbrales provisionales que serán revisados durante el período de calificación para garantizar que la distribución de respuestas en los diferentes niveles de calificación represente el nivel actual de progreso en la población total que responde el cuestionario. CDP se reserva el derecho a modificar estos umbrales en cualquier momento antes de la publicación de las calificaciones para representar mejor el estado general de progreso de los estados y regiones.</w:t>
      </w:r>
      <w:r w:rsidRPr="00AF2AC6">
        <w:rPr>
          <w:rFonts w:ascii="Roboto" w:eastAsia="Roboto" w:hAnsi="Roboto" w:cs="Roboto"/>
          <w:lang w:bidi="es-MX"/>
        </w:rPr>
        <w:br/>
      </w:r>
    </w:p>
    <w:p w14:paraId="0988E7E3" w14:textId="02FC19A0" w:rsidR="00F077B7" w:rsidRPr="00AF2AC6" w:rsidRDefault="00F077B7" w:rsidP="00F43684">
      <w:pPr>
        <w:keepNext/>
        <w:keepLines/>
        <w:shd w:val="clear" w:color="auto" w:fill="FFFFFF" w:themeFill="background1"/>
        <w:spacing w:after="0"/>
        <w:jc w:val="both"/>
        <w:rPr>
          <w:rFonts w:ascii="Roboto" w:eastAsia="Aptos" w:hAnsi="Roboto" w:cs="Aptos"/>
          <w:color w:val="0F4761" w:themeColor="accent1" w:themeShade="BF"/>
          <w:sz w:val="22"/>
          <w:szCs w:val="22"/>
        </w:rPr>
      </w:pPr>
    </w:p>
    <w:p w14:paraId="12D3ACA5" w14:textId="7F2EEA58" w:rsidR="00F077B7" w:rsidRPr="00AF2AC6" w:rsidRDefault="170CC5CD" w:rsidP="0072324D">
      <w:pPr>
        <w:pStyle w:val="Heading2"/>
        <w:rPr>
          <w:rFonts w:eastAsia="Helvetica" w:cs="Helvetica"/>
          <w:sz w:val="22"/>
          <w:szCs w:val="22"/>
        </w:rPr>
      </w:pPr>
      <w:bookmarkStart w:id="9" w:name="_Toc173752007"/>
      <w:r w:rsidRPr="00AF2AC6">
        <w:rPr>
          <w:rStyle w:val="Heading2Char"/>
          <w:rFonts w:ascii="Roboto" w:eastAsia="Roboto" w:hAnsi="Roboto" w:cs="Roboto"/>
          <w:b/>
          <w:color w:val="3A2E69"/>
          <w:lang w:bidi="es-MX"/>
        </w:rPr>
        <w:t>Criterios esenciales</w:t>
      </w:r>
      <w:bookmarkEnd w:id="9"/>
      <w:r w:rsidRPr="00AF2AC6">
        <w:rPr>
          <w:rStyle w:val="Heading2Char"/>
          <w:rFonts w:ascii="Roboto" w:eastAsia="Roboto" w:hAnsi="Roboto" w:cs="Roboto"/>
          <w:b/>
          <w:color w:val="3A2E69"/>
          <w:lang w:bidi="es-MX"/>
        </w:rPr>
        <w:t xml:space="preserve"> </w:t>
      </w:r>
    </w:p>
    <w:p w14:paraId="41273745" w14:textId="0116CA77" w:rsidR="00F077B7" w:rsidRPr="00AF2AC6" w:rsidRDefault="001B5962"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Además de exigir que las jurisdicciones alcancen una calificación mínima en un nivel para poder pasar al siguiente nivel, CDP también utiliza un sistema de criterios esenciales. Para poder alcanzar una calificación en un determinado nivel de calificación, es necesario cumplir con ciertos criterios. Incluso si una jurisdicción que responde ha pasado el umbral de calificación de un nivel, no podrá recibir la calificación del nivel si no cumple con todos los criterios esenciales asociados con ese nivel. Las bandas de Concientización, Gestión y Liderazgo tienen criterios esenciales que deben cumplirse para recibir una calificación en esas bandas.</w:t>
      </w:r>
    </w:p>
    <w:p w14:paraId="65D03199" w14:textId="1EADA770" w:rsidR="00F077B7" w:rsidRPr="00AF2AC6" w:rsidRDefault="00F077B7" w:rsidP="00F43684">
      <w:pPr>
        <w:shd w:val="clear" w:color="auto" w:fill="FFFFFF" w:themeFill="background1"/>
        <w:spacing w:after="0"/>
        <w:jc w:val="both"/>
        <w:rPr>
          <w:rFonts w:ascii="Roboto" w:eastAsia="Helvetica" w:hAnsi="Roboto" w:cs="Helvetica"/>
          <w:sz w:val="22"/>
          <w:szCs w:val="22"/>
        </w:rPr>
      </w:pPr>
    </w:p>
    <w:p w14:paraId="22353EB3" w14:textId="081D678A"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Por ejemplo, independientemente de que se cumplan todos los demás criterios:</w:t>
      </w:r>
    </w:p>
    <w:p w14:paraId="73F74E77" w14:textId="2AAD2DCB"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lograr una calificación en la banda de Concientización, se deben cumplir todos los criterios esenciales de Concientización.</w:t>
      </w:r>
    </w:p>
    <w:p w14:paraId="30C3A217" w14:textId="6C898135"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lograr una calificación en la banda de Gestión, se deben cumplir todos los criterios esenciales de Concientización y Gestión.</w:t>
      </w:r>
    </w:p>
    <w:p w14:paraId="2D07D1B1" w14:textId="5A0C8DCB"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lograr una calificación en la banda de Liderazgo, se deben cumplir todos los criterios esenciales de Concientización, Gestión y Liderazgo.</w:t>
      </w:r>
    </w:p>
    <w:p w14:paraId="21990ED7" w14:textId="44C5190E" w:rsidR="00F077B7" w:rsidRPr="00AF2AC6" w:rsidRDefault="170CC5CD" w:rsidP="004C676D">
      <w:pPr>
        <w:pStyle w:val="ListParagraph"/>
        <w:numPr>
          <w:ilvl w:val="0"/>
          <w:numId w:val="30"/>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lograr una calificación A, se deben cumplir todos los criterios esenciales de Concientización, Gestión y Liderazgo, y los criterios esenciales adicionales de la Lista A.</w:t>
      </w:r>
    </w:p>
    <w:p w14:paraId="54037BAF" w14:textId="338FFCCA" w:rsidR="00F077B7" w:rsidRPr="00AF2AC6" w:rsidRDefault="00F077B7" w:rsidP="00F43684">
      <w:pPr>
        <w:shd w:val="clear" w:color="auto" w:fill="FFFFFF" w:themeFill="background1"/>
        <w:spacing w:after="0"/>
        <w:jc w:val="both"/>
        <w:rPr>
          <w:rFonts w:ascii="Roboto" w:eastAsia="Helvetica" w:hAnsi="Roboto" w:cs="Helvetica"/>
          <w:sz w:val="22"/>
          <w:szCs w:val="22"/>
        </w:rPr>
      </w:pPr>
    </w:p>
    <w:p w14:paraId="01C4C40D" w14:textId="2EF8DA53" w:rsidR="00F077B7" w:rsidRPr="00AF2AC6" w:rsidRDefault="170CC5CD" w:rsidP="00F43684">
      <w:pPr>
        <w:shd w:val="clear" w:color="auto" w:fill="FFFFFF" w:themeFill="background1"/>
        <w:spacing w:after="0"/>
        <w:jc w:val="both"/>
        <w:rPr>
          <w:rFonts w:ascii="Roboto" w:eastAsia="Roboto" w:hAnsi="Roboto" w:cs="Roboto"/>
          <w:sz w:val="22"/>
          <w:szCs w:val="22"/>
        </w:rPr>
      </w:pPr>
      <w:r w:rsidRPr="00AF2AC6">
        <w:rPr>
          <w:rFonts w:ascii="Roboto" w:eastAsia="Helvetica" w:hAnsi="Roboto" w:cs="Helvetica"/>
          <w:b/>
          <w:sz w:val="22"/>
          <w:szCs w:val="22"/>
          <w:lang w:bidi="es-MX"/>
        </w:rPr>
        <w:t>Las jurisdicciones deben asegurarse de adjuntar todos los documentos correspondientes a los criterios esenciales antes de enviar su respuesta al cuestionario de 2024 para recibir una calificación que refleje fielmente su planificación y sus acciones. Tenga en cuenta que los documentos adjuntos no se copian desde la respuesta de 2023 y, por lo tanto, deben volver a adjuntarse para poder ser calificados.</w:t>
      </w:r>
    </w:p>
    <w:p w14:paraId="50CAF7D5" w14:textId="25A673B1" w:rsidR="00F077B7" w:rsidRPr="00AF2AC6" w:rsidRDefault="00F077B7" w:rsidP="00F43684">
      <w:pPr>
        <w:shd w:val="clear" w:color="auto" w:fill="FFFFFF" w:themeFill="background1"/>
        <w:spacing w:after="0"/>
        <w:jc w:val="both"/>
        <w:rPr>
          <w:rFonts w:ascii="Roboto" w:eastAsia="Helvetica" w:hAnsi="Roboto" w:cs="Helvetica"/>
          <w:color w:val="485464"/>
          <w:sz w:val="22"/>
          <w:szCs w:val="22"/>
        </w:rPr>
      </w:pPr>
    </w:p>
    <w:p w14:paraId="62B8CA43" w14:textId="2407D8BE" w:rsidR="00F077B7" w:rsidRPr="007932EC" w:rsidRDefault="170CC5CD" w:rsidP="007932EC">
      <w:pPr>
        <w:pStyle w:val="Heading3"/>
        <w:rPr>
          <w:rFonts w:ascii="Roboto" w:hAnsi="Roboto"/>
          <w:b/>
          <w:bCs/>
          <w:color w:val="3A2E69"/>
          <w:sz w:val="32"/>
          <w:szCs w:val="32"/>
        </w:rPr>
      </w:pPr>
      <w:bookmarkStart w:id="10" w:name="_Toc173752008"/>
      <w:r w:rsidRPr="007932EC">
        <w:rPr>
          <w:rStyle w:val="Heading2Char"/>
          <w:rFonts w:ascii="Roboto" w:eastAsia="Roboto" w:hAnsi="Roboto" w:cs="Roboto"/>
          <w:b/>
          <w:color w:val="3A2E69"/>
          <w:lang w:bidi="es-MX"/>
        </w:rPr>
        <w:t>Criterios esenciales para 2024</w:t>
      </w:r>
      <w:bookmarkEnd w:id="10"/>
    </w:p>
    <w:p w14:paraId="6E5D5186" w14:textId="783F88C4"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es-MX"/>
        </w:rPr>
        <w:t>Criterios esenciales de Concientización</w:t>
      </w:r>
    </w:p>
    <w:p w14:paraId="73FB2B7C" w14:textId="32EEF74B"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conseguir una calificación mínima de C- o C, las jurisdicciones deben:</w:t>
      </w:r>
    </w:p>
    <w:p w14:paraId="723FF29C" w14:textId="3C69A12A" w:rsidR="00F077B7" w:rsidRPr="00AF2AC6" w:rsidRDefault="170CC5CD" w:rsidP="00DA2743">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Informar un peligro climático en la pregunta 2.2</w:t>
      </w:r>
    </w:p>
    <w:p w14:paraId="1F519980" w14:textId="0B780081" w:rsidR="00F077B7" w:rsidRPr="00AF2AC6" w:rsidRDefault="00F077B7" w:rsidP="00F43684">
      <w:pPr>
        <w:pStyle w:val="ListParagraph"/>
        <w:shd w:val="clear" w:color="auto" w:fill="FFFFFF" w:themeFill="background1"/>
        <w:spacing w:after="0"/>
        <w:ind w:left="1440"/>
        <w:jc w:val="both"/>
        <w:rPr>
          <w:rFonts w:ascii="Roboto" w:eastAsia="Helvetica" w:hAnsi="Roboto" w:cs="Helvetica"/>
          <w:sz w:val="22"/>
          <w:szCs w:val="22"/>
        </w:rPr>
      </w:pPr>
    </w:p>
    <w:p w14:paraId="2319313B" w14:textId="0B24D0FA"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es-MX"/>
        </w:rPr>
        <w:t>Criterios esenciales de Gestión</w:t>
      </w:r>
    </w:p>
    <w:p w14:paraId="76B5B50C" w14:textId="406EA403"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conseguir una calificación mínima de B- o B, las jurisdicciones deben:</w:t>
      </w:r>
    </w:p>
    <w:p w14:paraId="3038A318" w14:textId="7C0D494C" w:rsidR="00F077B7" w:rsidRPr="00AF2AC6" w:rsidRDefault="170CC5CD" w:rsidP="00004692">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Como mínimo, tener la intención de realizar una evaluación de vulnerabilidad y riesgos relacionados con el clima en los próximos dos años en la pregunta 2.1</w:t>
      </w:r>
    </w:p>
    <w:p w14:paraId="729DBD4E" w14:textId="116E1669" w:rsidR="00F077B7" w:rsidRPr="00AF2AC6" w:rsidRDefault="170CC5CD" w:rsidP="00004692">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Tener un inventario de emisiones de toda la comunidad y adjuntarlo o proporcionar un enlace web al inventario en la pregunta 3.1.1</w:t>
      </w:r>
    </w:p>
    <w:p w14:paraId="2CBA9569" w14:textId="61202A22" w:rsidR="00F077B7" w:rsidRPr="00AF2AC6" w:rsidRDefault="170CC5CD" w:rsidP="00004692">
      <w:pPr>
        <w:pStyle w:val="ListParagraph"/>
        <w:numPr>
          <w:ilvl w:val="0"/>
          <w:numId w:val="32"/>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Tener un plan climático integrado que aborde la adaptación o la mitigación O un plan de mitigación independiente O un plan de adaptación independiente, y adjuntarlo o proporcionar un enlace web al plan en la pregunta 8.1.1</w:t>
      </w:r>
    </w:p>
    <w:p w14:paraId="61B91C97" w14:textId="3BA466FF" w:rsidR="12750959" w:rsidRPr="00AF2AC6" w:rsidRDefault="12750959" w:rsidP="00004692">
      <w:pPr>
        <w:pStyle w:val="ListParagraph"/>
        <w:numPr>
          <w:ilvl w:val="0"/>
          <w:numId w:val="32"/>
        </w:numPr>
        <w:shd w:val="clear" w:color="auto" w:fill="FFFFFF" w:themeFill="background1"/>
        <w:spacing w:after="0"/>
        <w:jc w:val="both"/>
        <w:rPr>
          <w:rFonts w:ascii="Roboto" w:hAnsi="Roboto"/>
          <w:sz w:val="22"/>
          <w:szCs w:val="22"/>
        </w:rPr>
      </w:pPr>
      <w:r w:rsidRPr="00AF2AC6">
        <w:rPr>
          <w:rFonts w:ascii="Roboto" w:eastAsia="Helvetica" w:hAnsi="Roboto" w:cs="Helvetica"/>
          <w:sz w:val="22"/>
          <w:szCs w:val="22"/>
          <w:lang w:bidi="es-MX"/>
        </w:rPr>
        <w:t>Tener al menos una acción de adaptación en la pregunta 9.1 Y al menos una acción de mitigación en la pregunta 9.2</w:t>
      </w:r>
    </w:p>
    <w:p w14:paraId="4F18F327" w14:textId="665B78F2" w:rsidR="2C98004E" w:rsidRPr="00AF2AC6" w:rsidRDefault="2C98004E" w:rsidP="00F43684">
      <w:pPr>
        <w:pStyle w:val="ListParagraph"/>
        <w:shd w:val="clear" w:color="auto" w:fill="FFFFFF" w:themeFill="background1"/>
        <w:spacing w:after="0"/>
        <w:ind w:left="1440"/>
        <w:jc w:val="both"/>
        <w:rPr>
          <w:rFonts w:ascii="Roboto" w:eastAsia="Helvetica" w:hAnsi="Roboto" w:cs="Helvetica"/>
          <w:sz w:val="22"/>
          <w:szCs w:val="22"/>
        </w:rPr>
      </w:pPr>
    </w:p>
    <w:p w14:paraId="439DA2B7" w14:textId="5D837415" w:rsidR="00F077B7" w:rsidRPr="00AF2AC6" w:rsidRDefault="00F077B7" w:rsidP="00F43684">
      <w:pPr>
        <w:pStyle w:val="ListParagraph"/>
        <w:shd w:val="clear" w:color="auto" w:fill="FFFFFF" w:themeFill="background1"/>
        <w:spacing w:after="0"/>
        <w:ind w:left="1440"/>
        <w:jc w:val="both"/>
        <w:rPr>
          <w:rFonts w:ascii="Roboto" w:eastAsia="Helvetica" w:hAnsi="Roboto" w:cs="Helvetica"/>
          <w:sz w:val="22"/>
          <w:szCs w:val="22"/>
        </w:rPr>
      </w:pPr>
    </w:p>
    <w:p w14:paraId="10A99D6A" w14:textId="02103EF9"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es-MX"/>
        </w:rPr>
        <w:t>Criterios esenciales de Liderazgo</w:t>
      </w:r>
    </w:p>
    <w:p w14:paraId="38260B33" w14:textId="4E0E7245"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conseguir una calificación mínima de A-, las jurisdicciones deben:</w:t>
      </w:r>
    </w:p>
    <w:p w14:paraId="7D29ACFC" w14:textId="67067BD5" w:rsidR="00F077B7" w:rsidRPr="00AF2AC6" w:rsidRDefault="170CC5CD" w:rsidP="00004692">
      <w:pPr>
        <w:pStyle w:val="ListParagraph"/>
        <w:numPr>
          <w:ilvl w:val="0"/>
          <w:numId w:val="33"/>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Tener una evaluación de vulnerabilidad y riesgos relacionados con el clima y adjuntarla o proporcionar un enlace web a la evaluación en la pregunta 2.1</w:t>
      </w:r>
    </w:p>
    <w:p w14:paraId="461BCA3B" w14:textId="2F5F0881" w:rsidR="00F077B7" w:rsidRPr="00AF2AC6" w:rsidRDefault="170CC5CD" w:rsidP="00004692">
      <w:pPr>
        <w:pStyle w:val="ListParagraph"/>
        <w:numPr>
          <w:ilvl w:val="0"/>
          <w:numId w:val="33"/>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Divulgar por completo un objetivo de adaptación en la pregunta 5.1.1</w:t>
      </w:r>
    </w:p>
    <w:p w14:paraId="6F5AE2F6" w14:textId="22DB5599" w:rsidR="00F077B7" w:rsidRPr="00AF2AC6" w:rsidRDefault="170CC5CD" w:rsidP="00F43684">
      <w:pPr>
        <w:shd w:val="clear" w:color="auto" w:fill="FFFFFF" w:themeFill="background1"/>
        <w:spacing w:after="0"/>
        <w:ind w:left="900"/>
        <w:jc w:val="both"/>
        <w:rPr>
          <w:rFonts w:ascii="Roboto" w:eastAsia="Helvetica" w:hAnsi="Roboto" w:cs="Helvetica"/>
          <w:sz w:val="22"/>
          <w:szCs w:val="22"/>
        </w:rPr>
      </w:pPr>
      <w:r w:rsidRPr="00AF2AC6">
        <w:rPr>
          <w:rFonts w:ascii="Roboto" w:eastAsia="Helvetica" w:hAnsi="Roboto" w:cs="Helvetica"/>
          <w:sz w:val="22"/>
          <w:szCs w:val="22"/>
          <w:lang w:bidi="es-MX"/>
        </w:rPr>
        <w:t xml:space="preserve">- </w:t>
      </w:r>
      <w:r w:rsidRPr="00AF2AC6">
        <w:rPr>
          <w:rFonts w:ascii="Roboto" w:eastAsia="Helvetica" w:hAnsi="Roboto" w:cs="Helvetica"/>
          <w:i/>
          <w:sz w:val="22"/>
          <w:szCs w:val="22"/>
          <w:lang w:bidi="es-MX"/>
        </w:rPr>
        <w:t>Divulgar por completo significa que se completan las columnas objetivo de adaptación, peligro climático abordado por ese objetivo y año meta del objetivo, y que el año meta del objetivo es un año del futuro.</w:t>
      </w:r>
    </w:p>
    <w:p w14:paraId="08F72403" w14:textId="0A9E3E12" w:rsidR="00F077B7" w:rsidRPr="00AF2AC6" w:rsidRDefault="00F077B7" w:rsidP="00F43684">
      <w:pPr>
        <w:shd w:val="clear" w:color="auto" w:fill="FFFFFF" w:themeFill="background1"/>
        <w:spacing w:after="0"/>
        <w:ind w:left="900"/>
        <w:jc w:val="both"/>
        <w:rPr>
          <w:rFonts w:ascii="Roboto" w:eastAsia="Aptos" w:hAnsi="Roboto" w:cs="Aptos"/>
          <w:sz w:val="22"/>
          <w:szCs w:val="22"/>
        </w:rPr>
      </w:pPr>
    </w:p>
    <w:p w14:paraId="2C8DA172" w14:textId="3C87C372"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Divulgar por completo una meta de reducción de las emisiones en la pregunta 6.1.1</w:t>
      </w:r>
    </w:p>
    <w:p w14:paraId="5E4B1AC1" w14:textId="3F9C0C08"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i/>
          <w:sz w:val="22"/>
          <w:szCs w:val="22"/>
          <w:lang w:bidi="es-MX"/>
        </w:rPr>
        <w:t>Si el tipo de meta es “Meta de emisiones del año base (absoluta)”; “Meta de intensidad del año base” o “Meta de escenario base”:</w:t>
      </w:r>
    </w:p>
    <w:p w14:paraId="0B906648" w14:textId="7E123B08" w:rsidR="00F077B7" w:rsidRPr="00AF2AC6" w:rsidRDefault="170CC5CD" w:rsidP="00F43684">
      <w:pPr>
        <w:shd w:val="clear" w:color="auto" w:fill="FFFFFF" w:themeFill="background1"/>
        <w:spacing w:after="0"/>
        <w:ind w:left="900"/>
        <w:jc w:val="both"/>
        <w:rPr>
          <w:rFonts w:ascii="Roboto" w:eastAsia="Helvetica" w:hAnsi="Roboto" w:cs="Helvetica"/>
          <w:sz w:val="22"/>
          <w:szCs w:val="22"/>
        </w:rPr>
      </w:pPr>
      <w:r w:rsidRPr="00AF2AC6">
        <w:rPr>
          <w:rFonts w:ascii="Roboto" w:eastAsia="Helvetica" w:hAnsi="Roboto" w:cs="Helvetica"/>
          <w:sz w:val="22"/>
          <w:szCs w:val="22"/>
          <w:lang w:bidi="es-MX"/>
        </w:rPr>
        <w:lastRenderedPageBreak/>
        <w:t xml:space="preserve">- </w:t>
      </w:r>
      <w:r w:rsidRPr="00AF2AC6">
        <w:rPr>
          <w:rFonts w:ascii="Roboto" w:eastAsia="Helvetica" w:hAnsi="Roboto" w:cs="Helvetica"/>
          <w:i/>
          <w:sz w:val="22"/>
          <w:szCs w:val="22"/>
          <w:lang w:bidi="es-MX"/>
        </w:rPr>
        <w:t>Divulgar por completo significa que se completan las columnas tipo de meta, límites de la meta en relación con los límites de la jurisdicción, ¿actualmente se usan créditos de carbono o se planifica usarlos para alcanzar esta meta, año base, año meta, porcentaje de reducción de las emisiones, y emisiones netas en el año meta, que el año meta es un año del futuro y que los límites de la meta en relación con los límites de la jurisdicción son “iguales” o “mayores”.</w:t>
      </w:r>
    </w:p>
    <w:p w14:paraId="5A3DDBB4" w14:textId="2BCFB6C8"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i/>
          <w:sz w:val="22"/>
          <w:szCs w:val="22"/>
          <w:lang w:bidi="es-MX"/>
        </w:rPr>
        <w:t>Si el tipo de meta es “Meta de nivel fijo”:</w:t>
      </w:r>
    </w:p>
    <w:p w14:paraId="65216ED3" w14:textId="1932E01B" w:rsidR="00F077B7" w:rsidRPr="00AF2AC6" w:rsidRDefault="170CC5CD" w:rsidP="00F43684">
      <w:pPr>
        <w:shd w:val="clear" w:color="auto" w:fill="FFFFFF" w:themeFill="background1"/>
        <w:spacing w:after="0"/>
        <w:ind w:left="900"/>
        <w:jc w:val="both"/>
        <w:rPr>
          <w:rFonts w:ascii="Roboto" w:eastAsia="Helvetica" w:hAnsi="Roboto" w:cs="Helvetica"/>
          <w:sz w:val="22"/>
          <w:szCs w:val="22"/>
        </w:rPr>
      </w:pPr>
      <w:r w:rsidRPr="00AF2AC6">
        <w:rPr>
          <w:rFonts w:ascii="Roboto" w:eastAsia="Helvetica" w:hAnsi="Roboto" w:cs="Helvetica"/>
          <w:i/>
          <w:sz w:val="22"/>
          <w:szCs w:val="22"/>
          <w:lang w:bidi="es-MX"/>
        </w:rPr>
        <w:t>- Divulgar por completo significa que se completan las columnas tipo de meta, límites de la meta en relación con los límites de la jurisdicción, ¿actualmente se usan créditos de carbono o se planifica usarlos para alcanzar esta meta, año meta, y emisiones netas en el año meta, que el año meta es un año del futuro y que los límites de la meta en relación con los límites de la jurisdicción son “iguales” o “mayores”.</w:t>
      </w:r>
    </w:p>
    <w:p w14:paraId="6C253EF0" w14:textId="631B4112" w:rsidR="00F077B7" w:rsidRPr="00AF2AC6" w:rsidRDefault="00F077B7" w:rsidP="00F43684">
      <w:pPr>
        <w:shd w:val="clear" w:color="auto" w:fill="FFFFFF" w:themeFill="background1"/>
        <w:spacing w:after="0"/>
        <w:ind w:left="900"/>
        <w:jc w:val="both"/>
        <w:rPr>
          <w:rFonts w:ascii="Roboto" w:eastAsia="Aptos" w:hAnsi="Roboto" w:cs="Aptos"/>
          <w:sz w:val="22"/>
          <w:szCs w:val="22"/>
        </w:rPr>
      </w:pPr>
    </w:p>
    <w:p w14:paraId="38E499A7" w14:textId="6A257673"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Tener un plan climático integrado que aborde la adaptación y la mitigación, O un plan de mitigación independiente Y un plan de adaptación independiente, y adjuntarlo o proporcionar un enlace web al plan en la pregunta 8.1.1</w:t>
      </w:r>
    </w:p>
    <w:p w14:paraId="29B2F9A7" w14:textId="28EBA8D0" w:rsidR="00F077B7" w:rsidRPr="00AF2AC6" w:rsidRDefault="00F077B7" w:rsidP="00F43684">
      <w:pPr>
        <w:shd w:val="clear" w:color="auto" w:fill="FFFFFF" w:themeFill="background1"/>
        <w:spacing w:after="0"/>
        <w:ind w:left="1440"/>
        <w:jc w:val="both"/>
        <w:rPr>
          <w:rFonts w:ascii="Roboto" w:eastAsia="Helvetica" w:hAnsi="Roboto" w:cs="Helvetica"/>
          <w:sz w:val="22"/>
          <w:szCs w:val="22"/>
          <w:u w:val="single"/>
        </w:rPr>
      </w:pPr>
    </w:p>
    <w:p w14:paraId="22E6B8BA" w14:textId="13D6E597"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u w:val="single"/>
          <w:lang w:bidi="es-MX"/>
        </w:rPr>
        <w:t>Criterios esenciales de la lista A</w:t>
      </w:r>
    </w:p>
    <w:p w14:paraId="1E5B70A7" w14:textId="5D62E315" w:rsidR="00F077B7" w:rsidRPr="00AF2AC6" w:rsidRDefault="170CC5CD" w:rsidP="00F43684">
      <w:p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Para conseguir una calificación de A, las jurisdicciones deben:</w:t>
      </w:r>
    </w:p>
    <w:p w14:paraId="3C918B5B" w14:textId="28F11876"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Demostrar liderazgo en la definición de metas mediante la divulgación de metas que estén alineadas con la ciencia más reciente en lo que respecta a la limitación del impacto perjudicial del cambio climático. Una meta basada en la ciencia debe incluir una meta de cero emisiones netas a largo plazo (para 2050) y una meta a mediano plazo que esté alineada con la contribución a limitar el calentamiento global a 1,5 °C. En el 2024, las jurisdicciones deben informar metas basadas en la ciencia a largo plazo y a mediano plazo para obtener una A.</w:t>
      </w:r>
    </w:p>
    <w:p w14:paraId="777D1BC6" w14:textId="303A139F" w:rsidR="16231667" w:rsidRPr="00AF2AC6" w:rsidRDefault="16231667" w:rsidP="00004692">
      <w:pPr>
        <w:pStyle w:val="ListParagraph"/>
        <w:numPr>
          <w:ilvl w:val="0"/>
          <w:numId w:val="34"/>
        </w:num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 xml:space="preserve">Asegurarse de que la evaluación de vulnerabilidad y riesgos relacionados con el clima adjuntada evalúa </w:t>
      </w:r>
      <w:r w:rsidRPr="00AF2AC6">
        <w:rPr>
          <w:rFonts w:ascii="Roboto" w:eastAsia="Roboto" w:hAnsi="Roboto" w:cs="Roboto"/>
          <w:b/>
          <w:sz w:val="22"/>
          <w:szCs w:val="22"/>
          <w:lang w:bidi="es-MX"/>
        </w:rPr>
        <w:t>todos</w:t>
      </w:r>
      <w:r w:rsidRPr="00AF2AC6">
        <w:rPr>
          <w:rFonts w:ascii="Roboto" w:eastAsia="Roboto" w:hAnsi="Roboto" w:cs="Roboto"/>
          <w:sz w:val="22"/>
          <w:szCs w:val="22"/>
          <w:lang w:bidi="es-MX"/>
        </w:rPr>
        <w:t xml:space="preserve"> los riesgos climáticos posibles que tengan un impacto en la jurisdicción y no se limite a evaluar un único riesgo climático.</w:t>
      </w:r>
    </w:p>
    <w:p w14:paraId="2FA1677D" w14:textId="436FC8B1" w:rsidR="16231667" w:rsidRPr="00AF2AC6" w:rsidRDefault="16231667" w:rsidP="00004692">
      <w:pPr>
        <w:pStyle w:val="ListParagraph"/>
        <w:numPr>
          <w:ilvl w:val="0"/>
          <w:numId w:val="34"/>
        </w:num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Asegurarse de que los inventarios de emisiones adjuntados proporcionen un desglose claro de las emisiones dentro de la comunidad y sus respectivas fuentes.</w:t>
      </w:r>
    </w:p>
    <w:p w14:paraId="644D0D20" w14:textId="11CE9D7D" w:rsidR="16231667" w:rsidRPr="00AF2AC6" w:rsidRDefault="16231667" w:rsidP="00004692">
      <w:pPr>
        <w:pStyle w:val="ListParagraph"/>
        <w:numPr>
          <w:ilvl w:val="0"/>
          <w:numId w:val="34"/>
        </w:numPr>
        <w:shd w:val="clear" w:color="auto" w:fill="FFFFFF" w:themeFill="background1"/>
        <w:spacing w:after="0"/>
        <w:jc w:val="both"/>
        <w:rPr>
          <w:rFonts w:ascii="Roboto" w:eastAsia="Roboto" w:hAnsi="Roboto" w:cs="Roboto"/>
          <w:sz w:val="22"/>
          <w:szCs w:val="22"/>
        </w:rPr>
      </w:pPr>
      <w:r w:rsidRPr="00AF2AC6">
        <w:rPr>
          <w:rFonts w:ascii="Roboto" w:eastAsia="Roboto" w:hAnsi="Roboto" w:cs="Roboto"/>
          <w:sz w:val="22"/>
          <w:szCs w:val="22"/>
          <w:lang w:bidi="es-MX"/>
        </w:rPr>
        <w:t>Asegurarse de que los planes de acción climática adjuntados cubran claramente un plan de adaptación y mitigación.</w:t>
      </w:r>
    </w:p>
    <w:p w14:paraId="652BFA02" w14:textId="4D0F2AF5" w:rsidR="00F077B7" w:rsidRPr="00AF2AC6" w:rsidRDefault="170CC5CD" w:rsidP="00004692">
      <w:pPr>
        <w:pStyle w:val="ListParagraph"/>
        <w:numPr>
          <w:ilvl w:val="0"/>
          <w:numId w:val="34"/>
        </w:numPr>
        <w:shd w:val="clear" w:color="auto" w:fill="FFFFFF" w:themeFill="background1"/>
        <w:spacing w:after="0"/>
        <w:jc w:val="both"/>
        <w:rPr>
          <w:rFonts w:ascii="Roboto" w:eastAsia="Helvetica" w:hAnsi="Roboto" w:cs="Helvetica"/>
          <w:sz w:val="22"/>
          <w:szCs w:val="22"/>
        </w:rPr>
      </w:pPr>
      <w:r w:rsidRPr="00AF2AC6">
        <w:rPr>
          <w:rFonts w:ascii="Roboto" w:eastAsia="Helvetica" w:hAnsi="Roboto" w:cs="Helvetica"/>
          <w:sz w:val="22"/>
          <w:szCs w:val="22"/>
          <w:lang w:bidi="es-MX"/>
        </w:rPr>
        <w:t>Enviar su respuesta como pública</w:t>
      </w:r>
    </w:p>
    <w:p w14:paraId="6133C918" w14:textId="0A814206" w:rsidR="00175DCF" w:rsidRPr="00AF2AC6" w:rsidRDefault="007358E5" w:rsidP="00D41EA2">
      <w:pPr>
        <w:jc w:val="both"/>
        <w:rPr>
          <w:rFonts w:ascii="Roboto" w:eastAsia="Roboto" w:hAnsi="Roboto" w:cs="Roboto"/>
          <w:i/>
          <w:iCs/>
          <w:sz w:val="22"/>
          <w:szCs w:val="22"/>
        </w:rPr>
      </w:pPr>
      <w:r w:rsidRPr="00AF2AC6">
        <w:rPr>
          <w:rFonts w:ascii="Roboto" w:eastAsia="Roboto" w:hAnsi="Roboto" w:cs="Roboto"/>
          <w:i/>
          <w:sz w:val="22"/>
          <w:szCs w:val="22"/>
          <w:lang w:bidi="es-MX"/>
        </w:rPr>
        <w:t>Tenga en cuenta que se pueden implementar criterios más estrictos para los documentos adjuntos en los próximos años.</w:t>
      </w:r>
    </w:p>
    <w:p w14:paraId="5DF531DC" w14:textId="77777777" w:rsidR="00D41EA2" w:rsidRPr="00AF2AC6" w:rsidRDefault="00D41EA2" w:rsidP="00D41EA2">
      <w:pPr>
        <w:jc w:val="both"/>
        <w:rPr>
          <w:rFonts w:ascii="Roboto" w:eastAsia="Roboto" w:hAnsi="Roboto" w:cs="Roboto"/>
          <w:i/>
          <w:iCs/>
          <w:sz w:val="22"/>
          <w:szCs w:val="22"/>
        </w:rPr>
      </w:pPr>
    </w:p>
    <w:p w14:paraId="24C3B1B9" w14:textId="01B1E43D" w:rsidR="00175DCF" w:rsidRPr="00AF2AC6" w:rsidRDefault="00CE7D3C" w:rsidP="00032768">
      <w:pPr>
        <w:pStyle w:val="Heading1"/>
        <w:rPr>
          <w:rFonts w:ascii="Roboto" w:hAnsi="Roboto"/>
          <w:b/>
          <w:bCs/>
          <w:color w:val="3A2E69"/>
          <w:sz w:val="32"/>
          <w:szCs w:val="32"/>
        </w:rPr>
      </w:pPr>
      <w:bookmarkStart w:id="11" w:name="_Toc173752009"/>
      <w:r w:rsidRPr="00AF2AC6">
        <w:rPr>
          <w:rFonts w:ascii="Roboto" w:eastAsia="Roboto" w:hAnsi="Roboto" w:cs="Roboto"/>
          <w:b/>
          <w:color w:val="3A2E69"/>
          <w:sz w:val="32"/>
          <w:szCs w:val="32"/>
          <w:lang w:bidi="es-MX"/>
        </w:rPr>
        <w:lastRenderedPageBreak/>
        <w:t>Explicación de la metodología de calificación</w:t>
      </w:r>
      <w:bookmarkEnd w:id="11"/>
    </w:p>
    <w:p w14:paraId="5F906325" w14:textId="6349E42E" w:rsidR="00CE7D3C" w:rsidRPr="00AF2AC6" w:rsidRDefault="00CE7D3C" w:rsidP="00F43684">
      <w:pPr>
        <w:pStyle w:val="Heading3"/>
        <w:jc w:val="both"/>
        <w:rPr>
          <w:rFonts w:ascii="Roboto" w:hAnsi="Roboto"/>
          <w:b/>
          <w:bCs/>
          <w:i/>
          <w:iCs/>
          <w:color w:val="3A2E69"/>
          <w:sz w:val="32"/>
          <w:szCs w:val="32"/>
        </w:rPr>
      </w:pPr>
      <w:bookmarkStart w:id="12" w:name="_Toc173752010"/>
      <w:r w:rsidRPr="00AF2AC6">
        <w:rPr>
          <w:rFonts w:ascii="Roboto" w:eastAsia="Roboto" w:hAnsi="Roboto" w:cs="Roboto"/>
          <w:b/>
          <w:color w:val="3A2E69"/>
          <w:sz w:val="32"/>
          <w:szCs w:val="32"/>
          <w:lang w:bidi="es-MX"/>
        </w:rPr>
        <w:t>Estructura de la metodología</w:t>
      </w:r>
      <w:bookmarkEnd w:id="12"/>
    </w:p>
    <w:p w14:paraId="41386592" w14:textId="77777777" w:rsidR="00CE7D3C" w:rsidRPr="00AF2AC6" w:rsidRDefault="00CE7D3C" w:rsidP="00F43684">
      <w:pPr>
        <w:jc w:val="both"/>
        <w:rPr>
          <w:rFonts w:ascii="Roboto" w:hAnsi="Roboto"/>
          <w:b/>
          <w:bCs/>
          <w:i/>
          <w:iCs/>
          <w:sz w:val="22"/>
          <w:szCs w:val="22"/>
        </w:rPr>
      </w:pPr>
      <w:r w:rsidRPr="00AF2AC6">
        <w:rPr>
          <w:rFonts w:ascii="Roboto" w:eastAsia="Roboto" w:hAnsi="Roboto" w:cs="Roboto"/>
          <w:sz w:val="22"/>
          <w:szCs w:val="22"/>
          <w:lang w:bidi="es-MX"/>
        </w:rPr>
        <w:t>Para cada pregunta, la metodología proporciona los criterios de calificación específicos para cada uno de los cuatro niveles de calificación, y una tabla donde se detalla la asignación de puntos para la pregunta. Los criterios de calificación detallan qué condiciones deben cumplirse para conseguir puntos en un nivel de calificación. La tabla de asignación de puntos indica la cantidad máximo de puntos que se pueden conseguir en cada nivel de calificación. Cada nivel de calificación tiene una columna separada para el “numerador” y otra para el “denominador”. La columna del denominador indica cuántos puntos están disponibles en cada nivel de calificación.</w:t>
      </w:r>
    </w:p>
    <w:p w14:paraId="2B9D77CB"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La columna del numerador indica la cantidad de puntos que pueden alcanzarse del total de puntos disponibles en cada nivel de calificación. Por lo general, el numerador y el denominador son idénticos, pero, en algunos casos, el numerador es inferior al denominador, lo cual indica que no es posible que la jurisdicción que responde obtenga todos los puntos disponibles, incluso si cumple con todos los criterios estipulados para ese nivel.</w:t>
      </w:r>
    </w:p>
    <w:p w14:paraId="530973D9" w14:textId="194E4852" w:rsidR="00CE7D3C" w:rsidRPr="00AF2AC6" w:rsidRDefault="00CE7D3C" w:rsidP="00F43684">
      <w:pPr>
        <w:jc w:val="both"/>
        <w:rPr>
          <w:rFonts w:ascii="Roboto" w:eastAsia="Roboto" w:hAnsi="Roboto" w:cs="Roboto"/>
          <w:sz w:val="22"/>
          <w:szCs w:val="22"/>
        </w:rPr>
      </w:pPr>
      <w:r w:rsidRPr="00AF2AC6">
        <w:rPr>
          <w:rFonts w:ascii="Roboto" w:eastAsia="Roboto" w:hAnsi="Roboto" w:cs="Roboto"/>
          <w:sz w:val="22"/>
          <w:szCs w:val="22"/>
          <w:lang w:bidi="es-MX"/>
        </w:rPr>
        <w:t>Solamente se utilizará la información proporcionada en respuesta a una determinada pregunta para calificar cada pregunta. Las referencias hechas a respuestas proporcionadas en otras preguntas no se considerarán parte del proceso de calificación, excepto cuando esté especificado en la metodología de calificación. Tenga en cuenta que el texto agregado en la columna “Por favor, explique” no puede calificarse.</w:t>
      </w:r>
    </w:p>
    <w:p w14:paraId="2CAE2227"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Las preguntas no respondidas obtendrán una calificación de cero sobre el máximo de puntos disponibles para esa pregunta o para el conjunto de preguntas. En determinados puntos de entrada de datos esenciales, una pregunta no respondida se calificará con un cero sobre un denominador mayor que la cantidad máxima de puntos disponibles para esa pregunta. Estos puntos de entrada de datos esenciales estarán destacados en los criterios de calificación en la metodología. </w:t>
      </w:r>
    </w:p>
    <w:p w14:paraId="767E387C" w14:textId="77777777" w:rsidR="00175DCF" w:rsidRPr="00AF2AC6" w:rsidRDefault="00175DCF" w:rsidP="00F43684">
      <w:pPr>
        <w:jc w:val="both"/>
        <w:rPr>
          <w:rFonts w:ascii="Roboto" w:hAnsi="Roboto"/>
          <w:color w:val="585B9A"/>
          <w:sz w:val="22"/>
          <w:szCs w:val="22"/>
        </w:rPr>
      </w:pPr>
    </w:p>
    <w:p w14:paraId="2F60EF3C" w14:textId="77777777" w:rsidR="00CE7D3C" w:rsidRPr="00AF2AC6" w:rsidRDefault="00CE7D3C" w:rsidP="00F43684">
      <w:pPr>
        <w:pStyle w:val="Heading3"/>
        <w:jc w:val="both"/>
        <w:rPr>
          <w:rFonts w:ascii="Roboto" w:hAnsi="Roboto"/>
          <w:b/>
          <w:bCs/>
          <w:i/>
          <w:iCs/>
          <w:color w:val="3A2E69"/>
          <w:sz w:val="32"/>
          <w:szCs w:val="32"/>
        </w:rPr>
      </w:pPr>
      <w:bookmarkStart w:id="13" w:name="_Toc173752011"/>
      <w:r w:rsidRPr="00AF2AC6">
        <w:rPr>
          <w:rFonts w:ascii="Roboto" w:eastAsia="Roboto" w:hAnsi="Roboto" w:cs="Roboto"/>
          <w:b/>
          <w:color w:val="3A2E69"/>
          <w:sz w:val="32"/>
          <w:szCs w:val="32"/>
          <w:lang w:bidi="es-MX"/>
        </w:rPr>
        <w:t>Tipos de calificación</w:t>
      </w:r>
      <w:bookmarkEnd w:id="13"/>
    </w:p>
    <w:p w14:paraId="34C6AC0F"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El enfoque según el cual se asignan los puntos varía para cada pregunta, y se recomienda a las jurisdicciones que responden que consulten la metodología de calificación cuando preparan las respuestas para comprender cómo se asignarán los puntos. </w:t>
      </w:r>
    </w:p>
    <w:p w14:paraId="44C39E6E"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Para algunas preguntas, los puntos o fracciones de puntos se otorgan de manera acumulativa (por cada punto de entrada de datos completo), hasta alcanzar el máximo de puntos disponibles para esa pregunta. En otras preguntas, es necesario proporcionar todos los datos solicitados </w:t>
      </w:r>
      <w:r w:rsidRPr="00AF2AC6">
        <w:rPr>
          <w:rFonts w:ascii="Roboto" w:eastAsia="Roboto" w:hAnsi="Roboto" w:cs="Roboto"/>
          <w:sz w:val="22"/>
          <w:szCs w:val="22"/>
          <w:lang w:bidi="es-MX"/>
        </w:rPr>
        <w:lastRenderedPageBreak/>
        <w:t xml:space="preserve">para conseguir algún punto. En este último caso, dejar respuestas en blanco o no completar un punto de entrada de datos ocasionará que se otorguen cero puntos para esa pregunta. </w:t>
      </w:r>
    </w:p>
    <w:p w14:paraId="1FA1B9C7"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En los casos donde se solicitan varios conjuntos de datos (por ejemplo, varias filas de datos en una tabla), se usan diferentes enfoques para la calificación. Es posible que se califiquen todos los datos, solo determinadas filas o solamente la(s) mejor(es) fila(s). </w:t>
      </w:r>
    </w:p>
    <w:p w14:paraId="48DA236D" w14:textId="77777777" w:rsidR="000A5727" w:rsidRPr="00AF2AC6" w:rsidRDefault="000A5727" w:rsidP="00F43684">
      <w:pPr>
        <w:jc w:val="both"/>
        <w:rPr>
          <w:rFonts w:ascii="Roboto" w:hAnsi="Roboto"/>
          <w:color w:val="485464"/>
          <w:sz w:val="22"/>
          <w:szCs w:val="22"/>
        </w:rPr>
      </w:pPr>
    </w:p>
    <w:p w14:paraId="1A60DCA4" w14:textId="77777777" w:rsidR="00CE7D3C" w:rsidRPr="00AF2AC6" w:rsidRDefault="00CE7D3C" w:rsidP="00F43684">
      <w:pPr>
        <w:pStyle w:val="Heading3"/>
        <w:jc w:val="both"/>
        <w:rPr>
          <w:rFonts w:ascii="Roboto" w:hAnsi="Roboto"/>
          <w:b/>
          <w:bCs/>
          <w:i/>
          <w:iCs/>
          <w:color w:val="585B9A"/>
          <w:sz w:val="32"/>
          <w:szCs w:val="32"/>
        </w:rPr>
      </w:pPr>
      <w:bookmarkStart w:id="14" w:name="_Toc173752012"/>
      <w:r w:rsidRPr="00AF2AC6">
        <w:rPr>
          <w:rFonts w:ascii="Roboto" w:eastAsia="Roboto" w:hAnsi="Roboto" w:cs="Roboto"/>
          <w:b/>
          <w:color w:val="585B9A"/>
          <w:sz w:val="32"/>
          <w:szCs w:val="32"/>
          <w:lang w:bidi="es-MX"/>
        </w:rPr>
        <w:t>Calificación proporcional</w:t>
      </w:r>
      <w:bookmarkEnd w:id="14"/>
    </w:p>
    <w:p w14:paraId="10FD2EC9" w14:textId="243B3328"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En algunos casos, las respuestas se califican en proporción con la cantidad de datos divulgados. Este enfoque de calificación se usa en preguntas donde la cantidad de información divulgada puede variar según quien responda el cuestionario. La calificación proporcional fomenta el reporte completo en todas las filas divulgadas e implica otorgar puntos en proporción con la cantidad de información proporcionada en una tabla. Los puntos pueden otorgarse en proporción con la cantidad de celdas individuales completadas en una tabla o en proporción con la cantidad de filas completadas en una tabla. En la metodología para los estados y regiones, solamente se usa la calificación proporcional por celdas. </w:t>
      </w:r>
    </w:p>
    <w:tbl>
      <w:tblPr>
        <w:tblStyle w:val="TableGrid"/>
        <w:tblW w:w="0" w:type="auto"/>
        <w:tblLook w:val="04A0" w:firstRow="1" w:lastRow="0" w:firstColumn="1" w:lastColumn="0" w:noHBand="0" w:noVBand="1"/>
      </w:tblPr>
      <w:tblGrid>
        <w:gridCol w:w="4675"/>
        <w:gridCol w:w="4675"/>
      </w:tblGrid>
      <w:tr w:rsidR="00625975" w:rsidRPr="00AF2AC6" w14:paraId="7B8E4F50" w14:textId="77777777" w:rsidTr="00DA24EE">
        <w:tc>
          <w:tcPr>
            <w:tcW w:w="4675" w:type="dxa"/>
          </w:tcPr>
          <w:p w14:paraId="5BF89921" w14:textId="77777777" w:rsidR="00CE7D3C" w:rsidRPr="00AF2AC6" w:rsidRDefault="00CE7D3C" w:rsidP="00F43684">
            <w:pPr>
              <w:jc w:val="both"/>
              <w:rPr>
                <w:rFonts w:ascii="Roboto" w:hAnsi="Roboto"/>
                <w:b/>
                <w:bCs/>
                <w:sz w:val="22"/>
                <w:szCs w:val="22"/>
              </w:rPr>
            </w:pPr>
            <w:r w:rsidRPr="00AF2AC6">
              <w:rPr>
                <w:rFonts w:ascii="Roboto" w:eastAsia="Roboto" w:hAnsi="Roboto" w:cs="Roboto"/>
                <w:b/>
                <w:sz w:val="22"/>
                <w:szCs w:val="22"/>
                <w:lang w:bidi="es-MX"/>
              </w:rPr>
              <w:t>Tipo de calificación proporcional</w:t>
            </w:r>
          </w:p>
        </w:tc>
        <w:tc>
          <w:tcPr>
            <w:tcW w:w="4675" w:type="dxa"/>
          </w:tcPr>
          <w:p w14:paraId="6B176519" w14:textId="77777777" w:rsidR="00CE7D3C" w:rsidRPr="00AF2AC6" w:rsidRDefault="00CE7D3C" w:rsidP="00F43684">
            <w:pPr>
              <w:jc w:val="both"/>
              <w:rPr>
                <w:rFonts w:ascii="Roboto" w:hAnsi="Roboto"/>
                <w:b/>
                <w:bCs/>
                <w:sz w:val="22"/>
                <w:szCs w:val="22"/>
              </w:rPr>
            </w:pPr>
            <w:r w:rsidRPr="00AF2AC6">
              <w:rPr>
                <w:rFonts w:ascii="Roboto" w:eastAsia="Roboto" w:hAnsi="Roboto" w:cs="Roboto"/>
                <w:b/>
                <w:sz w:val="22"/>
                <w:szCs w:val="22"/>
                <w:lang w:bidi="es-MX"/>
              </w:rPr>
              <w:t>Criterios de la metodología</w:t>
            </w:r>
          </w:p>
        </w:tc>
      </w:tr>
      <w:tr w:rsidR="00625975" w:rsidRPr="00AF2AC6" w14:paraId="4F77AD53" w14:textId="77777777" w:rsidTr="00DA24EE">
        <w:tc>
          <w:tcPr>
            <w:tcW w:w="4675" w:type="dxa"/>
          </w:tcPr>
          <w:p w14:paraId="1D85AB2C"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Calificación proporcional por cantidad de celdas completas en una tabla. Se puede calificar una sola fila o se pueden calificar varias filas.</w:t>
            </w:r>
          </w:p>
        </w:tc>
        <w:tc>
          <w:tcPr>
            <w:tcW w:w="4675" w:type="dxa"/>
          </w:tcPr>
          <w:p w14:paraId="2C047B3F"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Los puntos se otorgarán por celda completada en proporción con la cantidad de celdas mostradas. </w:t>
            </w:r>
          </w:p>
          <w:p w14:paraId="618BE907" w14:textId="321A3194"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Está disponible un máximo de X puntos para esta pregunta.</w:t>
            </w:r>
          </w:p>
        </w:tc>
      </w:tr>
    </w:tbl>
    <w:p w14:paraId="3D4125B0" w14:textId="5B51204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ab/>
      </w:r>
    </w:p>
    <w:p w14:paraId="074FB74B" w14:textId="77777777" w:rsidR="00CE7D3C" w:rsidRPr="00AF2AC6" w:rsidRDefault="00CE7D3C" w:rsidP="00F43684">
      <w:pPr>
        <w:pStyle w:val="Heading3"/>
        <w:jc w:val="both"/>
        <w:rPr>
          <w:rFonts w:ascii="Roboto" w:hAnsi="Roboto"/>
          <w:b/>
          <w:bCs/>
          <w:i/>
          <w:iCs/>
          <w:color w:val="3A2E69"/>
          <w:sz w:val="22"/>
          <w:szCs w:val="22"/>
        </w:rPr>
      </w:pPr>
      <w:bookmarkStart w:id="15" w:name="_Toc173752013"/>
      <w:r w:rsidRPr="00AF2AC6">
        <w:rPr>
          <w:rFonts w:ascii="Roboto" w:eastAsia="Roboto" w:hAnsi="Roboto" w:cs="Roboto"/>
          <w:b/>
          <w:color w:val="3A2E69"/>
          <w:lang w:bidi="es-MX"/>
        </w:rPr>
        <w:t>Rutas de calificación</w:t>
      </w:r>
      <w:bookmarkEnd w:id="15"/>
    </w:p>
    <w:p w14:paraId="1837705F" w14:textId="2FC19D4E"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 xml:space="preserve">No todas las jurisdicciones que respondan preguntas sobre determinadas áreas de asuntos ambientales verán las mismas preguntas, ya que el cuestionario de CDP contiene diferentes rutas. Seleccionar las rutas de preguntas tiene un impacto en la cantidad de preguntas que se le presentan a la jurisdicción que responde y, por lo tanto, el denominador de la calificación. Por lo general, las jurisdicciones que responden “Sí” a la mayoría de las preguntas tendrán un denominador mayor en comparación con aquellas que seleccionan “No”. Sin embargo, las calificaciones se calculan como un porcentaje para normalizar el efecto de las diferentes rutas de preguntas. La calificación final es la cantidad de puntos otorgados dividida por la cantidad total de puntos disponibles para la jurisdicción por la ruta de preguntas seleccionada. Si una jurisdicción responde menos preguntas porque no son relevantes para esa jurisdicción, no será penalizada. </w:t>
      </w:r>
    </w:p>
    <w:p w14:paraId="21DEA1DD" w14:textId="77777777" w:rsidR="00CE7D3C" w:rsidRPr="00AF2AC6" w:rsidRDefault="00CE7D3C" w:rsidP="00F43684">
      <w:pPr>
        <w:jc w:val="both"/>
        <w:rPr>
          <w:rFonts w:ascii="Roboto" w:hAnsi="Roboto"/>
          <w:color w:val="485464"/>
          <w:sz w:val="22"/>
          <w:szCs w:val="22"/>
        </w:rPr>
      </w:pPr>
    </w:p>
    <w:p w14:paraId="0B482A64" w14:textId="6D67B1F9" w:rsidR="00175DCF" w:rsidRPr="00AF2AC6" w:rsidRDefault="00CE7D3C" w:rsidP="007E2D1D">
      <w:pPr>
        <w:pStyle w:val="Heading1"/>
        <w:rPr>
          <w:rFonts w:ascii="Roboto" w:hAnsi="Roboto"/>
          <w:b/>
          <w:bCs/>
          <w:i/>
          <w:iCs/>
          <w:color w:val="3A2E69"/>
          <w:sz w:val="32"/>
          <w:szCs w:val="32"/>
        </w:rPr>
      </w:pPr>
      <w:bookmarkStart w:id="16" w:name="_Toc173752014"/>
      <w:r w:rsidRPr="00AF2AC6">
        <w:rPr>
          <w:rFonts w:ascii="Roboto" w:eastAsia="Roboto" w:hAnsi="Roboto" w:cs="Roboto"/>
          <w:b/>
          <w:color w:val="3A2E69"/>
          <w:sz w:val="32"/>
          <w:szCs w:val="32"/>
          <w:lang w:bidi="es-MX"/>
        </w:rPr>
        <w:lastRenderedPageBreak/>
        <w:t>Descargo de responsabilidad acerca de las calificaciones</w:t>
      </w:r>
      <w:bookmarkEnd w:id="16"/>
    </w:p>
    <w:p w14:paraId="787ED8C2" w14:textId="77777777" w:rsidR="00CE7D3C" w:rsidRPr="00AF2AC6" w:rsidRDefault="00CE7D3C" w:rsidP="00F43684">
      <w:pPr>
        <w:jc w:val="both"/>
        <w:rPr>
          <w:rFonts w:ascii="Roboto" w:hAnsi="Roboto"/>
          <w:sz w:val="22"/>
          <w:szCs w:val="22"/>
        </w:rPr>
      </w:pPr>
      <w:r w:rsidRPr="00AF2AC6">
        <w:rPr>
          <w:rFonts w:ascii="Roboto" w:eastAsia="Roboto" w:hAnsi="Roboto" w:cs="Roboto"/>
          <w:sz w:val="22"/>
          <w:szCs w:val="22"/>
          <w:lang w:bidi="es-MX"/>
        </w:rPr>
        <w:t>La calificación de CDP está basada en las actividades y posiciones divulgadas en la respuesta a CDP. La calificación no es una medición integral del nivel de sustentabilidad o ecología de una jurisdicción, ni tampoco una medición específica de la huella ambiental, sino más bien una indicación del nivel de acción realizada por una jurisdicción para evaluar y gestionar su impacto en los asuntos relacionados con el medioambiente durante el año de reporte.</w:t>
      </w:r>
    </w:p>
    <w:p w14:paraId="76F297CE" w14:textId="0254F136" w:rsidR="00B80E08" w:rsidRPr="00AF2AC6" w:rsidRDefault="00CE7D3C" w:rsidP="00F43684">
      <w:pPr>
        <w:jc w:val="both"/>
        <w:rPr>
          <w:rFonts w:ascii="Roboto" w:hAnsi="Roboto"/>
          <w:sz w:val="22"/>
          <w:szCs w:val="22"/>
        </w:rPr>
      </w:pPr>
      <w:r w:rsidRPr="00AF2AC6">
        <w:rPr>
          <w:rFonts w:ascii="Roboto" w:eastAsia="Roboto" w:hAnsi="Roboto" w:cs="Roboto"/>
          <w:sz w:val="22"/>
          <w:szCs w:val="22"/>
          <w:lang w:bidi="es-MX"/>
        </w:rPr>
        <w:t>Las metodologías de calificación de 2024 de CDP todavía se están desarrollando. Las metodologías se han publicado para indicarles a las jurisdicciones que responden cómo se otorgarán las calificaciones este año. CDP se reserva el derecho a modificar los criterios o los puntos asignados a las preguntas antes y durante el período de calificación, conforme a las estrategias y mejores prácticas relativas a la gestión de riesgos, la calidad de los datos en las respuestas y los resultados de la calificación.</w:t>
      </w:r>
    </w:p>
    <w:p w14:paraId="6083EC38" w14:textId="77777777" w:rsidR="00B80E08" w:rsidRPr="00AF2AC6" w:rsidRDefault="00B80E08" w:rsidP="00F43684">
      <w:pPr>
        <w:jc w:val="both"/>
        <w:rPr>
          <w:rFonts w:ascii="Roboto" w:hAnsi="Roboto"/>
          <w:sz w:val="22"/>
          <w:szCs w:val="22"/>
        </w:rPr>
      </w:pPr>
    </w:p>
    <w:p w14:paraId="540BEB91" w14:textId="77777777" w:rsidR="00B80E08" w:rsidRPr="00AF2AC6" w:rsidRDefault="00B80E08" w:rsidP="00B80E08">
      <w:pPr>
        <w:pStyle w:val="Heading1"/>
        <w:jc w:val="both"/>
        <w:rPr>
          <w:rFonts w:ascii="Roboto" w:hAnsi="Roboto"/>
          <w:b/>
          <w:bCs/>
          <w:color w:val="3A2E69"/>
          <w:sz w:val="32"/>
          <w:szCs w:val="32"/>
        </w:rPr>
      </w:pPr>
      <w:bookmarkStart w:id="17" w:name="_Toc173752015"/>
      <w:r w:rsidRPr="00AF2AC6">
        <w:rPr>
          <w:rFonts w:ascii="Roboto" w:eastAsia="Roboto" w:hAnsi="Roboto" w:cs="Roboto"/>
          <w:b/>
          <w:color w:val="3A2E69"/>
          <w:sz w:val="32"/>
          <w:szCs w:val="32"/>
          <w:lang w:bidi="es-MX"/>
        </w:rPr>
        <w:t>Comentarios y ayuda</w:t>
      </w:r>
      <w:bookmarkEnd w:id="17"/>
    </w:p>
    <w:p w14:paraId="68590A71" w14:textId="77777777" w:rsidR="00B80E08" w:rsidRPr="00AF2AC6" w:rsidRDefault="00B80E08" w:rsidP="00B80E08">
      <w:pPr>
        <w:jc w:val="both"/>
        <w:rPr>
          <w:rFonts w:ascii="Roboto" w:hAnsi="Roboto" w:cs="Arial"/>
          <w:color w:val="242424"/>
          <w:sz w:val="22"/>
          <w:szCs w:val="22"/>
          <w:shd w:val="clear" w:color="auto" w:fill="FFFFFF"/>
        </w:rPr>
      </w:pPr>
      <w:r w:rsidRPr="00AF2AC6">
        <w:rPr>
          <w:rFonts w:ascii="Roboto" w:eastAsia="Roboto" w:hAnsi="Roboto" w:cs="Arial"/>
          <w:color w:val="242424"/>
          <w:sz w:val="22"/>
          <w:szCs w:val="22"/>
          <w:shd w:val="clear" w:color="auto" w:fill="FFFFFF"/>
          <w:lang w:bidi="es-MX"/>
        </w:rPr>
        <w:t xml:space="preserve">Si desea obtener información sobre cómo recibir comentarios acerca de su calificación, hacer sugerencias sobre las metodologías de calificación de CDP o formular preguntas generales, comuníquese con el </w:t>
      </w:r>
      <w:hyperlink r:id="rId13" w:history="1">
        <w:r w:rsidRPr="00AF2AC6">
          <w:rPr>
            <w:rStyle w:val="Hyperlink"/>
            <w:rFonts w:ascii="Roboto" w:eastAsia="Roboto" w:hAnsi="Roboto" w:cs="Arial"/>
            <w:sz w:val="22"/>
            <w:szCs w:val="22"/>
            <w:shd w:val="clear" w:color="auto" w:fill="FFFFFF"/>
            <w:lang w:bidi="es-MX"/>
          </w:rPr>
          <w:t>Centro de ayuda de</w:t>
        </w:r>
      </w:hyperlink>
      <w:r w:rsidRPr="00AF2AC6">
        <w:rPr>
          <w:rFonts w:ascii="Roboto" w:eastAsia="Roboto" w:hAnsi="Roboto" w:cs="Arial"/>
          <w:sz w:val="22"/>
          <w:szCs w:val="22"/>
          <w:shd w:val="clear" w:color="auto" w:fill="FFFFFF"/>
          <w:lang w:bidi="es-MX"/>
        </w:rPr>
        <w:t xml:space="preserve"> CDP. </w:t>
      </w:r>
    </w:p>
    <w:p w14:paraId="345A834F" w14:textId="77777777" w:rsidR="00A56EA6" w:rsidRDefault="00A56EA6">
      <w:pPr>
        <w:rPr>
          <w:rFonts w:ascii="Roboto" w:eastAsia="Arial" w:hAnsi="Roboto" w:cs="Roboto"/>
          <w:b/>
          <w:color w:val="3A2E69"/>
          <w:sz w:val="40"/>
          <w:szCs w:val="40"/>
          <w:lang w:val="pt-BR" w:bidi="es-MX"/>
        </w:rPr>
      </w:pPr>
      <w:r>
        <w:rPr>
          <w:rFonts w:ascii="Roboto" w:eastAsia="Arial" w:hAnsi="Roboto" w:cs="Roboto"/>
          <w:b/>
          <w:color w:val="3A2E69"/>
          <w:lang w:val="pt-BR" w:bidi="es-MX"/>
        </w:rPr>
        <w:br w:type="page"/>
      </w:r>
    </w:p>
    <w:p w14:paraId="16A5A0ED" w14:textId="2B49414A" w:rsidR="00AF2AC6" w:rsidRPr="00A56EA6" w:rsidRDefault="00AF2AC6" w:rsidP="00AF2AC6">
      <w:pPr>
        <w:pStyle w:val="Heading1"/>
        <w:jc w:val="both"/>
        <w:rPr>
          <w:rFonts w:ascii="Roboto" w:hAnsi="Roboto"/>
          <w:b/>
          <w:bCs/>
          <w:color w:val="3A2E69"/>
          <w:lang w:val="pt-BR"/>
        </w:rPr>
      </w:pPr>
      <w:bookmarkStart w:id="18" w:name="_Toc173752016"/>
      <w:r w:rsidRPr="00A56EA6">
        <w:rPr>
          <w:rFonts w:ascii="Roboto" w:eastAsia="Arial" w:hAnsi="Roboto" w:cs="Roboto"/>
          <w:b/>
          <w:color w:val="3A2E69"/>
          <w:lang w:val="pt-BR" w:bidi="es-MX"/>
        </w:rPr>
        <w:lastRenderedPageBreak/>
        <w:t>Anexo I - Política sobre conflicto de intereses</w:t>
      </w:r>
      <w:bookmarkEnd w:id="18"/>
    </w:p>
    <w:p w14:paraId="6B1B5F10" w14:textId="77777777" w:rsidR="00AF2AC6" w:rsidRPr="00A56EA6" w:rsidRDefault="00AF2AC6" w:rsidP="00AF2AC6">
      <w:pPr>
        <w:jc w:val="both"/>
        <w:rPr>
          <w:rFonts w:ascii="Roboto" w:hAnsi="Roboto"/>
          <w:b/>
          <w:bCs/>
          <w:color w:val="3A2E69"/>
          <w:lang w:val="pt-BR"/>
        </w:rPr>
      </w:pPr>
    </w:p>
    <w:p w14:paraId="141AE725" w14:textId="77777777" w:rsidR="00AF2AC6" w:rsidRPr="00AF2AC6" w:rsidRDefault="00AF2AC6" w:rsidP="00AF2AC6">
      <w:pPr>
        <w:pStyle w:val="Heading2"/>
        <w:jc w:val="both"/>
        <w:rPr>
          <w:rFonts w:ascii="Roboto" w:hAnsi="Roboto"/>
          <w:b/>
          <w:bCs/>
          <w:color w:val="3A2E69"/>
        </w:rPr>
      </w:pPr>
      <w:bookmarkStart w:id="19" w:name="_Toc173752017"/>
      <w:r w:rsidRPr="00AF2AC6">
        <w:rPr>
          <w:rFonts w:ascii="Roboto" w:eastAsia="Roboto" w:hAnsi="Roboto" w:cs="Roboto"/>
          <w:b/>
          <w:color w:val="3A2E69"/>
          <w:lang w:bidi="es-MX"/>
        </w:rPr>
        <w:t>Política sobre conflictos de intereses relacionados con la calificación de las respuestas</w:t>
      </w:r>
      <w:bookmarkEnd w:id="19"/>
      <w:r w:rsidRPr="00AF2AC6">
        <w:rPr>
          <w:rFonts w:ascii="Roboto" w:eastAsia="Roboto" w:hAnsi="Roboto" w:cs="Roboto"/>
          <w:b/>
          <w:color w:val="3A2E69"/>
          <w:lang w:bidi="es-MX"/>
        </w:rPr>
        <w:t xml:space="preserve"> </w:t>
      </w:r>
    </w:p>
    <w:p w14:paraId="67223382" w14:textId="77777777" w:rsidR="00AF2AC6" w:rsidRPr="00A56EA6" w:rsidRDefault="00AF2AC6" w:rsidP="00AF2AC6">
      <w:pPr>
        <w:pStyle w:val="Default"/>
        <w:spacing w:after="120" w:line="276" w:lineRule="auto"/>
        <w:jc w:val="both"/>
        <w:rPr>
          <w:rFonts w:ascii="Roboto" w:hAnsi="Roboto"/>
          <w:sz w:val="22"/>
          <w:szCs w:val="22"/>
          <w:lang w:val="es-ES"/>
        </w:rPr>
      </w:pPr>
      <w:r w:rsidRPr="00AF2AC6">
        <w:rPr>
          <w:rFonts w:ascii="Roboto" w:eastAsia="Roboto" w:hAnsi="Roboto" w:cs="Roboto"/>
          <w:sz w:val="22"/>
          <w:szCs w:val="22"/>
          <w:lang w:val="es-MX" w:bidi="es-MX"/>
        </w:rPr>
        <w:t xml:space="preserve">Conservar la reputación de CDP como un proveedor independiente e imparcial de información de alta calidad es fundamental. En consecuencia, CDP ha adoptado esta política para minimizar el riesgo de conflictos de intereses que puedan afectar la precisión de las calificaciones que les otorgamos a las jurisdicciones que responden nuestro cuestionario. </w:t>
      </w:r>
    </w:p>
    <w:p w14:paraId="261EDD7E" w14:textId="77777777" w:rsidR="00AF2AC6" w:rsidRPr="00AF2AC6" w:rsidRDefault="00AF2AC6" w:rsidP="00AF2AC6">
      <w:pPr>
        <w:pStyle w:val="Heading3"/>
        <w:jc w:val="both"/>
        <w:rPr>
          <w:rFonts w:ascii="Roboto" w:hAnsi="Roboto"/>
          <w:b/>
          <w:color w:val="3A2E69"/>
          <w:sz w:val="32"/>
          <w:szCs w:val="32"/>
        </w:rPr>
      </w:pPr>
      <w:bookmarkStart w:id="20" w:name="_Toc173752018"/>
      <w:r w:rsidRPr="00AF2AC6">
        <w:rPr>
          <w:rFonts w:ascii="Roboto" w:eastAsia="Roboto" w:hAnsi="Roboto" w:cs="Roboto"/>
          <w:b/>
          <w:color w:val="3A2E69"/>
          <w:sz w:val="32"/>
          <w:szCs w:val="32"/>
          <w:lang w:bidi="es-MX"/>
        </w:rPr>
        <w:t>Desarrollo de las metodologías de calificación</w:t>
      </w:r>
      <w:bookmarkEnd w:id="20"/>
      <w:r w:rsidRPr="00AF2AC6">
        <w:rPr>
          <w:rFonts w:ascii="Roboto" w:eastAsia="Roboto" w:hAnsi="Roboto" w:cs="Roboto"/>
          <w:b/>
          <w:color w:val="3A2E69"/>
          <w:sz w:val="32"/>
          <w:szCs w:val="32"/>
          <w:lang w:bidi="es-MX"/>
        </w:rPr>
        <w:t xml:space="preserve"> </w:t>
      </w:r>
    </w:p>
    <w:p w14:paraId="0923E765" w14:textId="77777777" w:rsidR="00AF2AC6" w:rsidRPr="00A56EA6" w:rsidRDefault="00AF2AC6" w:rsidP="00AF2AC6">
      <w:pPr>
        <w:pStyle w:val="Default"/>
        <w:spacing w:after="120" w:line="276" w:lineRule="auto"/>
        <w:ind w:left="567" w:hanging="567"/>
        <w:jc w:val="both"/>
        <w:rPr>
          <w:rFonts w:ascii="Roboto" w:hAnsi="Roboto"/>
          <w:sz w:val="22"/>
          <w:szCs w:val="22"/>
          <w:lang w:val="es-ES"/>
        </w:rPr>
      </w:pPr>
      <w:r w:rsidRPr="00AF2AC6">
        <w:rPr>
          <w:rFonts w:ascii="Roboto" w:eastAsia="Roboto" w:hAnsi="Roboto" w:cs="Roboto"/>
          <w:sz w:val="22"/>
          <w:szCs w:val="22"/>
          <w:lang w:val="es-MX" w:bidi="es-MX"/>
        </w:rPr>
        <w:t xml:space="preserve">1. </w:t>
      </w:r>
      <w:r w:rsidRPr="00AF2AC6">
        <w:rPr>
          <w:rFonts w:ascii="Roboto" w:eastAsia="Roboto" w:hAnsi="Roboto" w:cs="Roboto"/>
          <w:sz w:val="22"/>
          <w:szCs w:val="22"/>
          <w:lang w:val="es-MX" w:bidi="es-MX"/>
        </w:rPr>
        <w:tab/>
        <w:t>El Equipo de calificación de CDP está a cargo de desarrollar las metodologías de calificación de CDP de forma tal que favorezcan la misión de CDP, tengan en cuenta el conocimiento científico sobre los asuntos ambientales y traten a las empresas que responden de manera justa. El Equipo de calificación debe equilibrar estos factores y tomar decisiones independientes respecto a ellos; y, para minimizar la posibilidad de que surjan conflictos de intereses, ninguno de los miembros del equipo es responsable de las relaciones actuales con las jurisdicciones.</w:t>
      </w:r>
    </w:p>
    <w:p w14:paraId="4170BF25" w14:textId="77777777" w:rsidR="00AF2AC6" w:rsidRPr="00AF2AC6" w:rsidRDefault="00AF2AC6" w:rsidP="00AF2AC6">
      <w:pPr>
        <w:pStyle w:val="Heading3"/>
        <w:jc w:val="both"/>
        <w:rPr>
          <w:rFonts w:ascii="Roboto" w:hAnsi="Roboto"/>
          <w:b/>
          <w:color w:val="3A2E69"/>
          <w:sz w:val="32"/>
          <w:szCs w:val="32"/>
        </w:rPr>
      </w:pPr>
      <w:bookmarkStart w:id="21" w:name="_Toc173752019"/>
      <w:r w:rsidRPr="00AF2AC6">
        <w:rPr>
          <w:rFonts w:ascii="Roboto" w:eastAsia="Roboto" w:hAnsi="Roboto" w:cs="Roboto"/>
          <w:b/>
          <w:color w:val="3A2E69"/>
          <w:sz w:val="32"/>
          <w:szCs w:val="32"/>
          <w:lang w:bidi="es-MX"/>
        </w:rPr>
        <w:t>Proceso de calificación</w:t>
      </w:r>
      <w:bookmarkEnd w:id="21"/>
      <w:r w:rsidRPr="00AF2AC6">
        <w:rPr>
          <w:rFonts w:ascii="Roboto" w:eastAsia="Roboto" w:hAnsi="Roboto" w:cs="Roboto"/>
          <w:b/>
          <w:color w:val="3A2E69"/>
          <w:sz w:val="32"/>
          <w:szCs w:val="32"/>
          <w:lang w:bidi="es-MX"/>
        </w:rPr>
        <w:t xml:space="preserve"> </w:t>
      </w:r>
    </w:p>
    <w:p w14:paraId="1D61C3CA" w14:textId="77777777" w:rsidR="00AF2AC6" w:rsidRPr="00A56EA6" w:rsidRDefault="00AF2AC6" w:rsidP="00AF2AC6">
      <w:pPr>
        <w:pStyle w:val="Default"/>
        <w:spacing w:after="120" w:line="276" w:lineRule="auto"/>
        <w:ind w:left="567" w:hanging="567"/>
        <w:jc w:val="both"/>
        <w:rPr>
          <w:rFonts w:ascii="Roboto" w:hAnsi="Roboto"/>
          <w:sz w:val="22"/>
          <w:szCs w:val="22"/>
          <w:lang w:val="es-ES"/>
        </w:rPr>
      </w:pPr>
      <w:r w:rsidRPr="00AF2AC6">
        <w:rPr>
          <w:rFonts w:ascii="Roboto" w:eastAsia="Roboto" w:hAnsi="Roboto" w:cs="Roboto"/>
          <w:sz w:val="22"/>
          <w:szCs w:val="22"/>
          <w:lang w:val="es-MX" w:bidi="es-MX"/>
        </w:rPr>
        <w:t>2.</w:t>
      </w:r>
      <w:r w:rsidRPr="00AF2AC6">
        <w:rPr>
          <w:rFonts w:ascii="Roboto" w:eastAsia="Roboto" w:hAnsi="Roboto" w:cs="Roboto"/>
          <w:sz w:val="22"/>
          <w:szCs w:val="22"/>
          <w:lang w:val="es-MX" w:bidi="es-MX"/>
        </w:rPr>
        <w:tab/>
        <w:t xml:space="preserve">El Equipo de calificación de CDP realiza todo el proceso de calificación, independientemente del resto del personal de CDP. El Equipo de calificación puede solicitar asistencia a otros miembros del personal de CDP (por ejemplo, para traducir un documento adjunto para verificar si cumple con determinados criterios), pero ese personal no tiene acceso a respuestas o calificaciones no publicadas y está sujeto a las siguientes prohibiciones en todo momento. </w:t>
      </w:r>
    </w:p>
    <w:p w14:paraId="4AA0CB96" w14:textId="77777777" w:rsidR="00AF2AC6" w:rsidRPr="00A56EA6" w:rsidRDefault="00AF2AC6" w:rsidP="00AF2AC6">
      <w:pPr>
        <w:pStyle w:val="Default"/>
        <w:spacing w:after="120" w:line="276" w:lineRule="auto"/>
        <w:ind w:left="567" w:hanging="567"/>
        <w:jc w:val="both"/>
        <w:rPr>
          <w:rFonts w:ascii="Roboto" w:hAnsi="Roboto"/>
          <w:sz w:val="22"/>
          <w:szCs w:val="22"/>
          <w:lang w:val="es-ES"/>
        </w:rPr>
      </w:pPr>
      <w:r w:rsidRPr="00AF2AC6">
        <w:rPr>
          <w:rFonts w:ascii="Roboto" w:eastAsia="Roboto" w:hAnsi="Roboto" w:cs="Roboto"/>
          <w:sz w:val="22"/>
          <w:szCs w:val="22"/>
          <w:lang w:val="es-MX" w:bidi="es-MX"/>
        </w:rPr>
        <w:t xml:space="preserve">3. </w:t>
      </w:r>
      <w:r w:rsidRPr="00AF2AC6">
        <w:rPr>
          <w:rFonts w:ascii="Roboto" w:eastAsia="Roboto" w:hAnsi="Roboto" w:cs="Roboto"/>
          <w:sz w:val="22"/>
          <w:szCs w:val="22"/>
          <w:lang w:val="es-MX" w:bidi="es-MX"/>
        </w:rPr>
        <w:tab/>
        <w:t xml:space="preserve">Las respuestas al cuestionario enviadas por las jurisdicciones que responden solo pueden ser modificadas por ellas o, cuando ellas así lo soliciten, por el personal de CDP. </w:t>
      </w:r>
    </w:p>
    <w:p w14:paraId="15AF23F8" w14:textId="77777777" w:rsidR="00AF2AC6" w:rsidRPr="00AF2AC6" w:rsidRDefault="00AF2AC6" w:rsidP="00AF2AC6">
      <w:pPr>
        <w:pStyle w:val="Heading3"/>
        <w:jc w:val="both"/>
        <w:rPr>
          <w:rFonts w:ascii="Roboto" w:hAnsi="Roboto"/>
          <w:b/>
          <w:color w:val="3A2E69"/>
          <w:sz w:val="32"/>
          <w:szCs w:val="32"/>
        </w:rPr>
      </w:pPr>
      <w:bookmarkStart w:id="22" w:name="_Toc173752020"/>
      <w:r w:rsidRPr="00AF2AC6">
        <w:rPr>
          <w:rFonts w:ascii="Roboto" w:eastAsia="Roboto" w:hAnsi="Roboto" w:cs="Roboto"/>
          <w:b/>
          <w:color w:val="3A2E69"/>
          <w:sz w:val="32"/>
          <w:szCs w:val="32"/>
          <w:lang w:bidi="es-MX"/>
        </w:rPr>
        <w:t>Limitaciones respecto a fondos e intentos de influir en las calificaciones</w:t>
      </w:r>
      <w:bookmarkEnd w:id="22"/>
      <w:r w:rsidRPr="00AF2AC6">
        <w:rPr>
          <w:rFonts w:ascii="Roboto" w:eastAsia="Roboto" w:hAnsi="Roboto" w:cs="Roboto"/>
          <w:b/>
          <w:color w:val="3A2E69"/>
          <w:sz w:val="32"/>
          <w:szCs w:val="32"/>
          <w:lang w:bidi="es-MX"/>
        </w:rPr>
        <w:t xml:space="preserve">    </w:t>
      </w:r>
    </w:p>
    <w:p w14:paraId="7B0398D6" w14:textId="77777777" w:rsidR="00AF2AC6" w:rsidRPr="00A56EA6" w:rsidRDefault="00AF2AC6" w:rsidP="00AF2AC6">
      <w:pPr>
        <w:pStyle w:val="Default"/>
        <w:spacing w:after="120" w:line="276" w:lineRule="auto"/>
        <w:ind w:left="567" w:hanging="567"/>
        <w:jc w:val="both"/>
        <w:rPr>
          <w:rFonts w:ascii="Roboto" w:hAnsi="Roboto"/>
          <w:sz w:val="22"/>
          <w:szCs w:val="22"/>
          <w:lang w:val="es-ES"/>
        </w:rPr>
      </w:pPr>
      <w:r w:rsidRPr="00AF2AC6">
        <w:rPr>
          <w:rFonts w:ascii="Roboto" w:eastAsia="Roboto" w:hAnsi="Roboto" w:cs="Roboto"/>
          <w:sz w:val="22"/>
          <w:szCs w:val="22"/>
          <w:lang w:val="es-MX" w:bidi="es-MX"/>
        </w:rPr>
        <w:t xml:space="preserve">4. </w:t>
      </w:r>
      <w:r w:rsidRPr="00AF2AC6">
        <w:rPr>
          <w:rFonts w:ascii="Roboto" w:eastAsia="Roboto" w:hAnsi="Roboto" w:cs="Roboto"/>
          <w:sz w:val="22"/>
          <w:szCs w:val="22"/>
          <w:lang w:val="es-MX" w:bidi="es-MX"/>
        </w:rPr>
        <w:tab/>
        <w:t xml:space="preserve">CDP no aceptará fondos cuando el objetivo de tales fondos sea influir en cualquier decisión respecto a la calificación. Esto corresponde igualmente a subsidios, patrocinios, ventas de servicios o cualquier otro ingreso. </w:t>
      </w:r>
    </w:p>
    <w:p w14:paraId="540B4F57" w14:textId="77777777" w:rsidR="00AF2AC6" w:rsidRPr="00A56EA6" w:rsidRDefault="00AF2AC6" w:rsidP="00AF2AC6">
      <w:pPr>
        <w:pStyle w:val="Default"/>
        <w:spacing w:after="120" w:line="276" w:lineRule="auto"/>
        <w:ind w:left="567" w:hanging="567"/>
        <w:jc w:val="both"/>
        <w:rPr>
          <w:rFonts w:ascii="Roboto" w:hAnsi="Roboto"/>
          <w:sz w:val="22"/>
          <w:szCs w:val="22"/>
          <w:lang w:val="es-ES"/>
        </w:rPr>
      </w:pPr>
      <w:r w:rsidRPr="00AF2AC6">
        <w:rPr>
          <w:rFonts w:ascii="Roboto" w:eastAsia="Roboto" w:hAnsi="Roboto" w:cs="Roboto"/>
          <w:sz w:val="22"/>
          <w:szCs w:val="22"/>
          <w:lang w:val="es-MX" w:bidi="es-MX"/>
        </w:rPr>
        <w:t xml:space="preserve">5. </w:t>
      </w:r>
      <w:r w:rsidRPr="00AF2AC6">
        <w:rPr>
          <w:rFonts w:ascii="Roboto" w:eastAsia="Roboto" w:hAnsi="Roboto" w:cs="Roboto"/>
          <w:sz w:val="22"/>
          <w:szCs w:val="22"/>
          <w:lang w:val="es-MX" w:bidi="es-MX"/>
        </w:rPr>
        <w:tab/>
        <w:t xml:space="preserve">Si un miembro del personal o el Consejo de Administración de CDP intenta modificar respuestas, influir en la metodología de calificación o los resultados de la calificación o </w:t>
      </w:r>
      <w:r w:rsidRPr="00AF2AC6">
        <w:rPr>
          <w:rFonts w:ascii="Roboto" w:eastAsia="Roboto" w:hAnsi="Roboto" w:cs="Roboto"/>
          <w:sz w:val="22"/>
          <w:szCs w:val="22"/>
          <w:lang w:val="es-MX" w:bidi="es-MX"/>
        </w:rPr>
        <w:lastRenderedPageBreak/>
        <w:t xml:space="preserve">asistir a un tercero a hacer tales acciones para beneficio personal, se considerará una falta grave y ocasionará el despido inmediato sin indemnización. </w:t>
      </w:r>
    </w:p>
    <w:p w14:paraId="50EF9159" w14:textId="77777777" w:rsidR="00AF2AC6" w:rsidRPr="002E4745" w:rsidRDefault="00AF2AC6" w:rsidP="00AF2AC6"/>
    <w:p w14:paraId="12256B48" w14:textId="05BBE6F5" w:rsidR="00F077B7" w:rsidRPr="00DD3B7E" w:rsidRDefault="00F077B7" w:rsidP="00F43684">
      <w:pPr>
        <w:shd w:val="clear" w:color="auto" w:fill="FFFFFF" w:themeFill="background1"/>
        <w:spacing w:after="0"/>
        <w:jc w:val="both"/>
        <w:rPr>
          <w:rFonts w:ascii="Roboto" w:eastAsia="Aptos" w:hAnsi="Roboto" w:cs="Aptos"/>
          <w:color w:val="000000" w:themeColor="text1"/>
        </w:rPr>
      </w:pPr>
    </w:p>
    <w:sectPr w:rsidR="00F077B7" w:rsidRPr="00DD3B7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24E3A" w14:textId="77777777" w:rsidR="006B56FF" w:rsidRDefault="006B56FF" w:rsidP="006B56FF">
      <w:pPr>
        <w:spacing w:after="0" w:line="240" w:lineRule="auto"/>
      </w:pPr>
      <w:r>
        <w:separator/>
      </w:r>
    </w:p>
  </w:endnote>
  <w:endnote w:type="continuationSeparator" w:id="0">
    <w:p w14:paraId="36C6949D" w14:textId="77777777" w:rsidR="006B56FF" w:rsidRDefault="006B56FF" w:rsidP="006B56FF">
      <w:pPr>
        <w:spacing w:after="0" w:line="240" w:lineRule="auto"/>
      </w:pPr>
      <w:r>
        <w:continuationSeparator/>
      </w:r>
    </w:p>
  </w:endnote>
  <w:endnote w:type="continuationNotice" w:id="1">
    <w:p w14:paraId="66E1D666" w14:textId="77777777" w:rsidR="001C0C93" w:rsidRDefault="001C0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BB07" w14:textId="77777777" w:rsidR="00557037" w:rsidRDefault="0055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AE60" w14:textId="77777777" w:rsidR="00557037" w:rsidRDefault="00557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59C8" w14:textId="77777777" w:rsidR="00557037" w:rsidRDefault="0055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9E9FE" w14:textId="77777777" w:rsidR="006B56FF" w:rsidRDefault="006B56FF" w:rsidP="006B56FF">
      <w:pPr>
        <w:spacing w:after="0" w:line="240" w:lineRule="auto"/>
      </w:pPr>
      <w:r>
        <w:separator/>
      </w:r>
    </w:p>
  </w:footnote>
  <w:footnote w:type="continuationSeparator" w:id="0">
    <w:p w14:paraId="79072BB0" w14:textId="77777777" w:rsidR="006B56FF" w:rsidRDefault="006B56FF" w:rsidP="006B56FF">
      <w:pPr>
        <w:spacing w:after="0" w:line="240" w:lineRule="auto"/>
      </w:pPr>
      <w:r>
        <w:continuationSeparator/>
      </w:r>
    </w:p>
  </w:footnote>
  <w:footnote w:type="continuationNotice" w:id="1">
    <w:p w14:paraId="371CA6EB" w14:textId="77777777" w:rsidR="001C0C93" w:rsidRDefault="001C0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2C75" w14:textId="77777777" w:rsidR="00557037" w:rsidRDefault="0055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13EF" w14:textId="540BB6A3" w:rsidR="006B56FF" w:rsidRDefault="006B56FF">
    <w:pPr>
      <w:pStyle w:val="Header"/>
    </w:pPr>
    <w:r>
      <w:rPr>
        <w:noProof/>
        <w:lang w:bidi="es-MX"/>
      </w:rPr>
      <w:drawing>
        <wp:inline distT="0" distB="0" distL="0" distR="0" wp14:anchorId="3E5A4D06" wp14:editId="2949A29E">
          <wp:extent cx="1570355" cy="676275"/>
          <wp:effectExtent l="0" t="0" r="0" b="9525"/>
          <wp:docPr id="6" name="Picture 6" descr="A red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355" cy="676275"/>
                  </a:xfrm>
                  <a:prstGeom prst="rect">
                    <a:avLst/>
                  </a:prstGeom>
                </pic:spPr>
              </pic:pic>
            </a:graphicData>
          </a:graphic>
        </wp:inline>
      </w:drawing>
    </w:r>
  </w:p>
  <w:p w14:paraId="6C5F0B97" w14:textId="77777777" w:rsidR="006B56FF" w:rsidRDefault="006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215E" w14:textId="77777777" w:rsidR="00557037" w:rsidRDefault="0055703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2B69"/>
    <w:multiLevelType w:val="hybridMultilevel"/>
    <w:tmpl w:val="89060D86"/>
    <w:lvl w:ilvl="0" w:tplc="47E22D68">
      <w:start w:val="1"/>
      <w:numFmt w:val="bullet"/>
      <w:lvlText w:val=""/>
      <w:lvlJc w:val="left"/>
      <w:pPr>
        <w:ind w:left="720" w:hanging="360"/>
      </w:pPr>
      <w:rPr>
        <w:rFonts w:ascii="Symbol" w:hAnsi="Symbol" w:hint="default"/>
      </w:rPr>
    </w:lvl>
    <w:lvl w:ilvl="1" w:tplc="3654B7E2">
      <w:start w:val="1"/>
      <w:numFmt w:val="bullet"/>
      <w:lvlText w:val="o"/>
      <w:lvlJc w:val="left"/>
      <w:pPr>
        <w:ind w:left="1440" w:hanging="360"/>
      </w:pPr>
      <w:rPr>
        <w:rFonts w:ascii="Courier New" w:hAnsi="Courier New" w:hint="default"/>
      </w:rPr>
    </w:lvl>
    <w:lvl w:ilvl="2" w:tplc="F6EC8658">
      <w:start w:val="1"/>
      <w:numFmt w:val="bullet"/>
      <w:lvlText w:val=""/>
      <w:lvlJc w:val="left"/>
      <w:pPr>
        <w:ind w:left="2160" w:hanging="360"/>
      </w:pPr>
      <w:rPr>
        <w:rFonts w:ascii="Wingdings" w:hAnsi="Wingdings" w:hint="default"/>
      </w:rPr>
    </w:lvl>
    <w:lvl w:ilvl="3" w:tplc="7A5820FA">
      <w:start w:val="1"/>
      <w:numFmt w:val="bullet"/>
      <w:lvlText w:val=""/>
      <w:lvlJc w:val="left"/>
      <w:pPr>
        <w:ind w:left="2880" w:hanging="360"/>
      </w:pPr>
      <w:rPr>
        <w:rFonts w:ascii="Symbol" w:hAnsi="Symbol" w:hint="default"/>
      </w:rPr>
    </w:lvl>
    <w:lvl w:ilvl="4" w:tplc="5FF6EE42">
      <w:start w:val="1"/>
      <w:numFmt w:val="bullet"/>
      <w:lvlText w:val="o"/>
      <w:lvlJc w:val="left"/>
      <w:pPr>
        <w:ind w:left="3600" w:hanging="360"/>
      </w:pPr>
      <w:rPr>
        <w:rFonts w:ascii="Courier New" w:hAnsi="Courier New" w:hint="default"/>
      </w:rPr>
    </w:lvl>
    <w:lvl w:ilvl="5" w:tplc="E754058A">
      <w:start w:val="1"/>
      <w:numFmt w:val="bullet"/>
      <w:lvlText w:val=""/>
      <w:lvlJc w:val="left"/>
      <w:pPr>
        <w:ind w:left="4320" w:hanging="360"/>
      </w:pPr>
      <w:rPr>
        <w:rFonts w:ascii="Wingdings" w:hAnsi="Wingdings" w:hint="default"/>
      </w:rPr>
    </w:lvl>
    <w:lvl w:ilvl="6" w:tplc="D7546F50">
      <w:start w:val="1"/>
      <w:numFmt w:val="bullet"/>
      <w:lvlText w:val=""/>
      <w:lvlJc w:val="left"/>
      <w:pPr>
        <w:ind w:left="5040" w:hanging="360"/>
      </w:pPr>
      <w:rPr>
        <w:rFonts w:ascii="Symbol" w:hAnsi="Symbol" w:hint="default"/>
      </w:rPr>
    </w:lvl>
    <w:lvl w:ilvl="7" w:tplc="C4D010DE">
      <w:start w:val="1"/>
      <w:numFmt w:val="bullet"/>
      <w:lvlText w:val="o"/>
      <w:lvlJc w:val="left"/>
      <w:pPr>
        <w:ind w:left="5760" w:hanging="360"/>
      </w:pPr>
      <w:rPr>
        <w:rFonts w:ascii="Courier New" w:hAnsi="Courier New" w:hint="default"/>
      </w:rPr>
    </w:lvl>
    <w:lvl w:ilvl="8" w:tplc="8ACC1850">
      <w:start w:val="1"/>
      <w:numFmt w:val="bullet"/>
      <w:lvlText w:val=""/>
      <w:lvlJc w:val="left"/>
      <w:pPr>
        <w:ind w:left="6480" w:hanging="360"/>
      </w:pPr>
      <w:rPr>
        <w:rFonts w:ascii="Wingdings" w:hAnsi="Wingdings" w:hint="default"/>
      </w:rPr>
    </w:lvl>
  </w:abstractNum>
  <w:abstractNum w:abstractNumId="1" w15:restartNumberingAfterBreak="0">
    <w:nsid w:val="038895A6"/>
    <w:multiLevelType w:val="hybridMultilevel"/>
    <w:tmpl w:val="2A64A83E"/>
    <w:lvl w:ilvl="0" w:tplc="FA9CD214">
      <w:start w:val="1"/>
      <w:numFmt w:val="bullet"/>
      <w:lvlText w:val=""/>
      <w:lvlJc w:val="left"/>
      <w:pPr>
        <w:ind w:left="720" w:hanging="360"/>
      </w:pPr>
      <w:rPr>
        <w:rFonts w:ascii="Symbol" w:hAnsi="Symbol" w:hint="default"/>
      </w:rPr>
    </w:lvl>
    <w:lvl w:ilvl="1" w:tplc="DD20CC34">
      <w:start w:val="1"/>
      <w:numFmt w:val="bullet"/>
      <w:lvlText w:val="o"/>
      <w:lvlJc w:val="left"/>
      <w:pPr>
        <w:ind w:left="1440" w:hanging="360"/>
      </w:pPr>
      <w:rPr>
        <w:rFonts w:ascii="Courier New" w:hAnsi="Courier New" w:hint="default"/>
      </w:rPr>
    </w:lvl>
    <w:lvl w:ilvl="2" w:tplc="6C0A1B26">
      <w:start w:val="1"/>
      <w:numFmt w:val="bullet"/>
      <w:lvlText w:val=""/>
      <w:lvlJc w:val="left"/>
      <w:pPr>
        <w:ind w:left="2160" w:hanging="360"/>
      </w:pPr>
      <w:rPr>
        <w:rFonts w:ascii="Wingdings" w:hAnsi="Wingdings" w:hint="default"/>
      </w:rPr>
    </w:lvl>
    <w:lvl w:ilvl="3" w:tplc="E1E818C2">
      <w:start w:val="1"/>
      <w:numFmt w:val="bullet"/>
      <w:lvlText w:val=""/>
      <w:lvlJc w:val="left"/>
      <w:pPr>
        <w:ind w:left="2880" w:hanging="360"/>
      </w:pPr>
      <w:rPr>
        <w:rFonts w:ascii="Symbol" w:hAnsi="Symbol" w:hint="default"/>
      </w:rPr>
    </w:lvl>
    <w:lvl w:ilvl="4" w:tplc="3D80A584">
      <w:start w:val="1"/>
      <w:numFmt w:val="bullet"/>
      <w:lvlText w:val="o"/>
      <w:lvlJc w:val="left"/>
      <w:pPr>
        <w:ind w:left="3600" w:hanging="360"/>
      </w:pPr>
      <w:rPr>
        <w:rFonts w:ascii="Courier New" w:hAnsi="Courier New" w:hint="default"/>
      </w:rPr>
    </w:lvl>
    <w:lvl w:ilvl="5" w:tplc="299EFA44">
      <w:start w:val="1"/>
      <w:numFmt w:val="bullet"/>
      <w:lvlText w:val=""/>
      <w:lvlJc w:val="left"/>
      <w:pPr>
        <w:ind w:left="4320" w:hanging="360"/>
      </w:pPr>
      <w:rPr>
        <w:rFonts w:ascii="Wingdings" w:hAnsi="Wingdings" w:hint="default"/>
      </w:rPr>
    </w:lvl>
    <w:lvl w:ilvl="6" w:tplc="93828072">
      <w:start w:val="1"/>
      <w:numFmt w:val="bullet"/>
      <w:lvlText w:val=""/>
      <w:lvlJc w:val="left"/>
      <w:pPr>
        <w:ind w:left="5040" w:hanging="360"/>
      </w:pPr>
      <w:rPr>
        <w:rFonts w:ascii="Symbol" w:hAnsi="Symbol" w:hint="default"/>
      </w:rPr>
    </w:lvl>
    <w:lvl w:ilvl="7" w:tplc="1592E6BA">
      <w:start w:val="1"/>
      <w:numFmt w:val="bullet"/>
      <w:lvlText w:val="o"/>
      <w:lvlJc w:val="left"/>
      <w:pPr>
        <w:ind w:left="5760" w:hanging="360"/>
      </w:pPr>
      <w:rPr>
        <w:rFonts w:ascii="Courier New" w:hAnsi="Courier New" w:hint="default"/>
      </w:rPr>
    </w:lvl>
    <w:lvl w:ilvl="8" w:tplc="153ABDBC">
      <w:start w:val="1"/>
      <w:numFmt w:val="bullet"/>
      <w:lvlText w:val=""/>
      <w:lvlJc w:val="left"/>
      <w:pPr>
        <w:ind w:left="6480" w:hanging="360"/>
      </w:pPr>
      <w:rPr>
        <w:rFonts w:ascii="Wingdings" w:hAnsi="Wingdings" w:hint="default"/>
      </w:rPr>
    </w:lvl>
  </w:abstractNum>
  <w:abstractNum w:abstractNumId="2" w15:restartNumberingAfterBreak="0">
    <w:nsid w:val="03DD2CB8"/>
    <w:multiLevelType w:val="hybridMultilevel"/>
    <w:tmpl w:val="65BEC974"/>
    <w:lvl w:ilvl="0" w:tplc="14985908">
      <w:start w:val="1"/>
      <w:numFmt w:val="bullet"/>
      <w:lvlText w:val=""/>
      <w:lvlJc w:val="left"/>
      <w:pPr>
        <w:ind w:left="720" w:hanging="360"/>
      </w:pPr>
      <w:rPr>
        <w:rFonts w:ascii="Symbol" w:hAnsi="Symbol" w:hint="default"/>
      </w:rPr>
    </w:lvl>
    <w:lvl w:ilvl="1" w:tplc="04E404B0">
      <w:start w:val="1"/>
      <w:numFmt w:val="bullet"/>
      <w:lvlText w:val="o"/>
      <w:lvlJc w:val="left"/>
      <w:pPr>
        <w:ind w:left="1440" w:hanging="360"/>
      </w:pPr>
      <w:rPr>
        <w:rFonts w:ascii="Courier New" w:hAnsi="Courier New" w:hint="default"/>
      </w:rPr>
    </w:lvl>
    <w:lvl w:ilvl="2" w:tplc="19FEA7AC">
      <w:start w:val="1"/>
      <w:numFmt w:val="bullet"/>
      <w:lvlText w:val=""/>
      <w:lvlJc w:val="left"/>
      <w:pPr>
        <w:ind w:left="2160" w:hanging="360"/>
      </w:pPr>
      <w:rPr>
        <w:rFonts w:ascii="Wingdings" w:hAnsi="Wingdings" w:hint="default"/>
      </w:rPr>
    </w:lvl>
    <w:lvl w:ilvl="3" w:tplc="EB022C56">
      <w:start w:val="1"/>
      <w:numFmt w:val="bullet"/>
      <w:lvlText w:val=""/>
      <w:lvlJc w:val="left"/>
      <w:pPr>
        <w:ind w:left="2880" w:hanging="360"/>
      </w:pPr>
      <w:rPr>
        <w:rFonts w:ascii="Symbol" w:hAnsi="Symbol" w:hint="default"/>
      </w:rPr>
    </w:lvl>
    <w:lvl w:ilvl="4" w:tplc="2D92BCEA">
      <w:start w:val="1"/>
      <w:numFmt w:val="bullet"/>
      <w:lvlText w:val="o"/>
      <w:lvlJc w:val="left"/>
      <w:pPr>
        <w:ind w:left="3600" w:hanging="360"/>
      </w:pPr>
      <w:rPr>
        <w:rFonts w:ascii="Courier New" w:hAnsi="Courier New" w:hint="default"/>
      </w:rPr>
    </w:lvl>
    <w:lvl w:ilvl="5" w:tplc="D256E67C">
      <w:start w:val="1"/>
      <w:numFmt w:val="bullet"/>
      <w:lvlText w:val=""/>
      <w:lvlJc w:val="left"/>
      <w:pPr>
        <w:ind w:left="4320" w:hanging="360"/>
      </w:pPr>
      <w:rPr>
        <w:rFonts w:ascii="Wingdings" w:hAnsi="Wingdings" w:hint="default"/>
      </w:rPr>
    </w:lvl>
    <w:lvl w:ilvl="6" w:tplc="B3DEFF88">
      <w:start w:val="1"/>
      <w:numFmt w:val="bullet"/>
      <w:lvlText w:val=""/>
      <w:lvlJc w:val="left"/>
      <w:pPr>
        <w:ind w:left="5040" w:hanging="360"/>
      </w:pPr>
      <w:rPr>
        <w:rFonts w:ascii="Symbol" w:hAnsi="Symbol" w:hint="default"/>
      </w:rPr>
    </w:lvl>
    <w:lvl w:ilvl="7" w:tplc="9C64359A">
      <w:start w:val="1"/>
      <w:numFmt w:val="bullet"/>
      <w:lvlText w:val="o"/>
      <w:lvlJc w:val="left"/>
      <w:pPr>
        <w:ind w:left="5760" w:hanging="360"/>
      </w:pPr>
      <w:rPr>
        <w:rFonts w:ascii="Courier New" w:hAnsi="Courier New" w:hint="default"/>
      </w:rPr>
    </w:lvl>
    <w:lvl w:ilvl="8" w:tplc="B3D2052A">
      <w:start w:val="1"/>
      <w:numFmt w:val="bullet"/>
      <w:lvlText w:val=""/>
      <w:lvlJc w:val="left"/>
      <w:pPr>
        <w:ind w:left="6480" w:hanging="360"/>
      </w:pPr>
      <w:rPr>
        <w:rFonts w:ascii="Wingdings" w:hAnsi="Wingdings" w:hint="default"/>
      </w:rPr>
    </w:lvl>
  </w:abstractNum>
  <w:abstractNum w:abstractNumId="3" w15:restartNumberingAfterBreak="0">
    <w:nsid w:val="065744EF"/>
    <w:multiLevelType w:val="hybridMultilevel"/>
    <w:tmpl w:val="E3F6E354"/>
    <w:lvl w:ilvl="0" w:tplc="90E4FFE4">
      <w:start w:val="1"/>
      <w:numFmt w:val="bullet"/>
      <w:lvlText w:val=""/>
      <w:lvlJc w:val="left"/>
      <w:pPr>
        <w:ind w:left="720" w:hanging="360"/>
      </w:pPr>
      <w:rPr>
        <w:rFonts w:ascii="Symbol" w:hAnsi="Symbol" w:hint="default"/>
      </w:rPr>
    </w:lvl>
    <w:lvl w:ilvl="1" w:tplc="78503380">
      <w:start w:val="1"/>
      <w:numFmt w:val="bullet"/>
      <w:lvlText w:val="o"/>
      <w:lvlJc w:val="left"/>
      <w:pPr>
        <w:ind w:left="1440" w:hanging="360"/>
      </w:pPr>
      <w:rPr>
        <w:rFonts w:ascii="Courier New" w:hAnsi="Courier New" w:hint="default"/>
      </w:rPr>
    </w:lvl>
    <w:lvl w:ilvl="2" w:tplc="244E0778">
      <w:start w:val="1"/>
      <w:numFmt w:val="bullet"/>
      <w:lvlText w:val=""/>
      <w:lvlJc w:val="left"/>
      <w:pPr>
        <w:ind w:left="2160" w:hanging="360"/>
      </w:pPr>
      <w:rPr>
        <w:rFonts w:ascii="Wingdings" w:hAnsi="Wingdings" w:hint="default"/>
      </w:rPr>
    </w:lvl>
    <w:lvl w:ilvl="3" w:tplc="C9C8AF20">
      <w:start w:val="1"/>
      <w:numFmt w:val="bullet"/>
      <w:lvlText w:val=""/>
      <w:lvlJc w:val="left"/>
      <w:pPr>
        <w:ind w:left="2880" w:hanging="360"/>
      </w:pPr>
      <w:rPr>
        <w:rFonts w:ascii="Symbol" w:hAnsi="Symbol" w:hint="default"/>
      </w:rPr>
    </w:lvl>
    <w:lvl w:ilvl="4" w:tplc="14E034C0">
      <w:start w:val="1"/>
      <w:numFmt w:val="bullet"/>
      <w:lvlText w:val="o"/>
      <w:lvlJc w:val="left"/>
      <w:pPr>
        <w:ind w:left="3600" w:hanging="360"/>
      </w:pPr>
      <w:rPr>
        <w:rFonts w:ascii="Courier New" w:hAnsi="Courier New" w:hint="default"/>
      </w:rPr>
    </w:lvl>
    <w:lvl w:ilvl="5" w:tplc="1DDA9352">
      <w:start w:val="1"/>
      <w:numFmt w:val="bullet"/>
      <w:lvlText w:val=""/>
      <w:lvlJc w:val="left"/>
      <w:pPr>
        <w:ind w:left="4320" w:hanging="360"/>
      </w:pPr>
      <w:rPr>
        <w:rFonts w:ascii="Wingdings" w:hAnsi="Wingdings" w:hint="default"/>
      </w:rPr>
    </w:lvl>
    <w:lvl w:ilvl="6" w:tplc="5F0848BE">
      <w:start w:val="1"/>
      <w:numFmt w:val="bullet"/>
      <w:lvlText w:val=""/>
      <w:lvlJc w:val="left"/>
      <w:pPr>
        <w:ind w:left="5040" w:hanging="360"/>
      </w:pPr>
      <w:rPr>
        <w:rFonts w:ascii="Symbol" w:hAnsi="Symbol" w:hint="default"/>
      </w:rPr>
    </w:lvl>
    <w:lvl w:ilvl="7" w:tplc="EDCEB71E">
      <w:start w:val="1"/>
      <w:numFmt w:val="bullet"/>
      <w:lvlText w:val="o"/>
      <w:lvlJc w:val="left"/>
      <w:pPr>
        <w:ind w:left="5760" w:hanging="360"/>
      </w:pPr>
      <w:rPr>
        <w:rFonts w:ascii="Courier New" w:hAnsi="Courier New" w:hint="default"/>
      </w:rPr>
    </w:lvl>
    <w:lvl w:ilvl="8" w:tplc="703E9D44">
      <w:start w:val="1"/>
      <w:numFmt w:val="bullet"/>
      <w:lvlText w:val=""/>
      <w:lvlJc w:val="left"/>
      <w:pPr>
        <w:ind w:left="6480" w:hanging="360"/>
      </w:pPr>
      <w:rPr>
        <w:rFonts w:ascii="Wingdings" w:hAnsi="Wingdings" w:hint="default"/>
      </w:rPr>
    </w:lvl>
  </w:abstractNum>
  <w:abstractNum w:abstractNumId="4" w15:restartNumberingAfterBreak="0">
    <w:nsid w:val="0B1295A6"/>
    <w:multiLevelType w:val="hybridMultilevel"/>
    <w:tmpl w:val="D9B8EC56"/>
    <w:lvl w:ilvl="0" w:tplc="2DDCB5D4">
      <w:start w:val="1"/>
      <w:numFmt w:val="bullet"/>
      <w:lvlText w:val=""/>
      <w:lvlJc w:val="left"/>
      <w:pPr>
        <w:ind w:left="720" w:hanging="360"/>
      </w:pPr>
      <w:rPr>
        <w:rFonts w:ascii="Symbol" w:hAnsi="Symbol" w:hint="default"/>
      </w:rPr>
    </w:lvl>
    <w:lvl w:ilvl="1" w:tplc="31BEA4B2">
      <w:start w:val="1"/>
      <w:numFmt w:val="bullet"/>
      <w:lvlText w:val="o"/>
      <w:lvlJc w:val="left"/>
      <w:pPr>
        <w:ind w:left="1440" w:hanging="360"/>
      </w:pPr>
      <w:rPr>
        <w:rFonts w:ascii="Courier New" w:hAnsi="Courier New" w:hint="default"/>
      </w:rPr>
    </w:lvl>
    <w:lvl w:ilvl="2" w:tplc="AF82907A">
      <w:start w:val="1"/>
      <w:numFmt w:val="bullet"/>
      <w:lvlText w:val=""/>
      <w:lvlJc w:val="left"/>
      <w:pPr>
        <w:ind w:left="2160" w:hanging="360"/>
      </w:pPr>
      <w:rPr>
        <w:rFonts w:ascii="Wingdings" w:hAnsi="Wingdings" w:hint="default"/>
      </w:rPr>
    </w:lvl>
    <w:lvl w:ilvl="3" w:tplc="3796CFB4">
      <w:start w:val="1"/>
      <w:numFmt w:val="bullet"/>
      <w:lvlText w:val=""/>
      <w:lvlJc w:val="left"/>
      <w:pPr>
        <w:ind w:left="2880" w:hanging="360"/>
      </w:pPr>
      <w:rPr>
        <w:rFonts w:ascii="Symbol" w:hAnsi="Symbol" w:hint="default"/>
      </w:rPr>
    </w:lvl>
    <w:lvl w:ilvl="4" w:tplc="C66A5848">
      <w:start w:val="1"/>
      <w:numFmt w:val="bullet"/>
      <w:lvlText w:val="o"/>
      <w:lvlJc w:val="left"/>
      <w:pPr>
        <w:ind w:left="3600" w:hanging="360"/>
      </w:pPr>
      <w:rPr>
        <w:rFonts w:ascii="Courier New" w:hAnsi="Courier New" w:hint="default"/>
      </w:rPr>
    </w:lvl>
    <w:lvl w:ilvl="5" w:tplc="520C1C16">
      <w:start w:val="1"/>
      <w:numFmt w:val="bullet"/>
      <w:lvlText w:val=""/>
      <w:lvlJc w:val="left"/>
      <w:pPr>
        <w:ind w:left="4320" w:hanging="360"/>
      </w:pPr>
      <w:rPr>
        <w:rFonts w:ascii="Wingdings" w:hAnsi="Wingdings" w:hint="default"/>
      </w:rPr>
    </w:lvl>
    <w:lvl w:ilvl="6" w:tplc="DAC661C6">
      <w:start w:val="1"/>
      <w:numFmt w:val="bullet"/>
      <w:lvlText w:val=""/>
      <w:lvlJc w:val="left"/>
      <w:pPr>
        <w:ind w:left="5040" w:hanging="360"/>
      </w:pPr>
      <w:rPr>
        <w:rFonts w:ascii="Symbol" w:hAnsi="Symbol" w:hint="default"/>
      </w:rPr>
    </w:lvl>
    <w:lvl w:ilvl="7" w:tplc="8098A6AA">
      <w:start w:val="1"/>
      <w:numFmt w:val="bullet"/>
      <w:lvlText w:val="o"/>
      <w:lvlJc w:val="left"/>
      <w:pPr>
        <w:ind w:left="5760" w:hanging="360"/>
      </w:pPr>
      <w:rPr>
        <w:rFonts w:ascii="Courier New" w:hAnsi="Courier New" w:hint="default"/>
      </w:rPr>
    </w:lvl>
    <w:lvl w:ilvl="8" w:tplc="6D583994">
      <w:start w:val="1"/>
      <w:numFmt w:val="bullet"/>
      <w:lvlText w:val=""/>
      <w:lvlJc w:val="left"/>
      <w:pPr>
        <w:ind w:left="6480" w:hanging="360"/>
      </w:pPr>
      <w:rPr>
        <w:rFonts w:ascii="Wingdings" w:hAnsi="Wingdings" w:hint="default"/>
      </w:rPr>
    </w:lvl>
  </w:abstractNum>
  <w:abstractNum w:abstractNumId="5" w15:restartNumberingAfterBreak="0">
    <w:nsid w:val="0D47CFC2"/>
    <w:multiLevelType w:val="hybridMultilevel"/>
    <w:tmpl w:val="2E967C9E"/>
    <w:lvl w:ilvl="0" w:tplc="426A3296">
      <w:start w:val="1"/>
      <w:numFmt w:val="bullet"/>
      <w:lvlText w:val=""/>
      <w:lvlJc w:val="left"/>
      <w:pPr>
        <w:ind w:left="720" w:hanging="360"/>
      </w:pPr>
      <w:rPr>
        <w:rFonts w:ascii="Symbol" w:hAnsi="Symbol" w:hint="default"/>
      </w:rPr>
    </w:lvl>
    <w:lvl w:ilvl="1" w:tplc="16728466">
      <w:start w:val="1"/>
      <w:numFmt w:val="bullet"/>
      <w:lvlText w:val="o"/>
      <w:lvlJc w:val="left"/>
      <w:pPr>
        <w:ind w:left="1440" w:hanging="360"/>
      </w:pPr>
      <w:rPr>
        <w:rFonts w:ascii="Courier New" w:hAnsi="Courier New" w:hint="default"/>
      </w:rPr>
    </w:lvl>
    <w:lvl w:ilvl="2" w:tplc="C4B4E608">
      <w:start w:val="1"/>
      <w:numFmt w:val="bullet"/>
      <w:lvlText w:val=""/>
      <w:lvlJc w:val="left"/>
      <w:pPr>
        <w:ind w:left="2160" w:hanging="360"/>
      </w:pPr>
      <w:rPr>
        <w:rFonts w:ascii="Wingdings" w:hAnsi="Wingdings" w:hint="default"/>
      </w:rPr>
    </w:lvl>
    <w:lvl w:ilvl="3" w:tplc="4C5491DE">
      <w:start w:val="1"/>
      <w:numFmt w:val="bullet"/>
      <w:lvlText w:val=""/>
      <w:lvlJc w:val="left"/>
      <w:pPr>
        <w:ind w:left="2880" w:hanging="360"/>
      </w:pPr>
      <w:rPr>
        <w:rFonts w:ascii="Symbol" w:hAnsi="Symbol" w:hint="default"/>
      </w:rPr>
    </w:lvl>
    <w:lvl w:ilvl="4" w:tplc="8500E7BE">
      <w:start w:val="1"/>
      <w:numFmt w:val="bullet"/>
      <w:lvlText w:val="o"/>
      <w:lvlJc w:val="left"/>
      <w:pPr>
        <w:ind w:left="3600" w:hanging="360"/>
      </w:pPr>
      <w:rPr>
        <w:rFonts w:ascii="Courier New" w:hAnsi="Courier New" w:hint="default"/>
      </w:rPr>
    </w:lvl>
    <w:lvl w:ilvl="5" w:tplc="139E1C6A">
      <w:start w:val="1"/>
      <w:numFmt w:val="bullet"/>
      <w:lvlText w:val=""/>
      <w:lvlJc w:val="left"/>
      <w:pPr>
        <w:ind w:left="4320" w:hanging="360"/>
      </w:pPr>
      <w:rPr>
        <w:rFonts w:ascii="Wingdings" w:hAnsi="Wingdings" w:hint="default"/>
      </w:rPr>
    </w:lvl>
    <w:lvl w:ilvl="6" w:tplc="535677A0">
      <w:start w:val="1"/>
      <w:numFmt w:val="bullet"/>
      <w:lvlText w:val=""/>
      <w:lvlJc w:val="left"/>
      <w:pPr>
        <w:ind w:left="5040" w:hanging="360"/>
      </w:pPr>
      <w:rPr>
        <w:rFonts w:ascii="Symbol" w:hAnsi="Symbol" w:hint="default"/>
      </w:rPr>
    </w:lvl>
    <w:lvl w:ilvl="7" w:tplc="B7689412">
      <w:start w:val="1"/>
      <w:numFmt w:val="bullet"/>
      <w:lvlText w:val="o"/>
      <w:lvlJc w:val="left"/>
      <w:pPr>
        <w:ind w:left="5760" w:hanging="360"/>
      </w:pPr>
      <w:rPr>
        <w:rFonts w:ascii="Courier New" w:hAnsi="Courier New" w:hint="default"/>
      </w:rPr>
    </w:lvl>
    <w:lvl w:ilvl="8" w:tplc="252A4448">
      <w:start w:val="1"/>
      <w:numFmt w:val="bullet"/>
      <w:lvlText w:val=""/>
      <w:lvlJc w:val="left"/>
      <w:pPr>
        <w:ind w:left="6480" w:hanging="360"/>
      </w:pPr>
      <w:rPr>
        <w:rFonts w:ascii="Wingdings" w:hAnsi="Wingdings" w:hint="default"/>
      </w:rPr>
    </w:lvl>
  </w:abstractNum>
  <w:abstractNum w:abstractNumId="6" w15:restartNumberingAfterBreak="0">
    <w:nsid w:val="0E2E6D13"/>
    <w:multiLevelType w:val="hybridMultilevel"/>
    <w:tmpl w:val="9A309DF2"/>
    <w:lvl w:ilvl="0" w:tplc="B5AC0344">
      <w:start w:val="1"/>
      <w:numFmt w:val="bullet"/>
      <w:lvlText w:val=""/>
      <w:lvlJc w:val="left"/>
      <w:pPr>
        <w:ind w:left="720" w:hanging="360"/>
      </w:pPr>
      <w:rPr>
        <w:rFonts w:ascii="Symbol" w:hAnsi="Symbol" w:hint="default"/>
      </w:rPr>
    </w:lvl>
    <w:lvl w:ilvl="1" w:tplc="A9468A46">
      <w:start w:val="1"/>
      <w:numFmt w:val="bullet"/>
      <w:lvlText w:val="o"/>
      <w:lvlJc w:val="left"/>
      <w:pPr>
        <w:ind w:left="1440" w:hanging="360"/>
      </w:pPr>
      <w:rPr>
        <w:rFonts w:ascii="Courier New" w:hAnsi="Courier New" w:hint="default"/>
      </w:rPr>
    </w:lvl>
    <w:lvl w:ilvl="2" w:tplc="34C00632">
      <w:start w:val="1"/>
      <w:numFmt w:val="bullet"/>
      <w:lvlText w:val=""/>
      <w:lvlJc w:val="left"/>
      <w:pPr>
        <w:ind w:left="2160" w:hanging="360"/>
      </w:pPr>
      <w:rPr>
        <w:rFonts w:ascii="Wingdings" w:hAnsi="Wingdings" w:hint="default"/>
      </w:rPr>
    </w:lvl>
    <w:lvl w:ilvl="3" w:tplc="0DF24B94">
      <w:start w:val="1"/>
      <w:numFmt w:val="bullet"/>
      <w:lvlText w:val=""/>
      <w:lvlJc w:val="left"/>
      <w:pPr>
        <w:ind w:left="2880" w:hanging="360"/>
      </w:pPr>
      <w:rPr>
        <w:rFonts w:ascii="Symbol" w:hAnsi="Symbol" w:hint="default"/>
      </w:rPr>
    </w:lvl>
    <w:lvl w:ilvl="4" w:tplc="F126C47C">
      <w:start w:val="1"/>
      <w:numFmt w:val="bullet"/>
      <w:lvlText w:val="o"/>
      <w:lvlJc w:val="left"/>
      <w:pPr>
        <w:ind w:left="3600" w:hanging="360"/>
      </w:pPr>
      <w:rPr>
        <w:rFonts w:ascii="Courier New" w:hAnsi="Courier New" w:hint="default"/>
      </w:rPr>
    </w:lvl>
    <w:lvl w:ilvl="5" w:tplc="67E2B55E">
      <w:start w:val="1"/>
      <w:numFmt w:val="bullet"/>
      <w:lvlText w:val=""/>
      <w:lvlJc w:val="left"/>
      <w:pPr>
        <w:ind w:left="4320" w:hanging="360"/>
      </w:pPr>
      <w:rPr>
        <w:rFonts w:ascii="Wingdings" w:hAnsi="Wingdings" w:hint="default"/>
      </w:rPr>
    </w:lvl>
    <w:lvl w:ilvl="6" w:tplc="7C927BFA">
      <w:start w:val="1"/>
      <w:numFmt w:val="bullet"/>
      <w:lvlText w:val=""/>
      <w:lvlJc w:val="left"/>
      <w:pPr>
        <w:ind w:left="5040" w:hanging="360"/>
      </w:pPr>
      <w:rPr>
        <w:rFonts w:ascii="Symbol" w:hAnsi="Symbol" w:hint="default"/>
      </w:rPr>
    </w:lvl>
    <w:lvl w:ilvl="7" w:tplc="C7DE13C0">
      <w:start w:val="1"/>
      <w:numFmt w:val="bullet"/>
      <w:lvlText w:val="o"/>
      <w:lvlJc w:val="left"/>
      <w:pPr>
        <w:ind w:left="5760" w:hanging="360"/>
      </w:pPr>
      <w:rPr>
        <w:rFonts w:ascii="Courier New" w:hAnsi="Courier New" w:hint="default"/>
      </w:rPr>
    </w:lvl>
    <w:lvl w:ilvl="8" w:tplc="31F016CA">
      <w:start w:val="1"/>
      <w:numFmt w:val="bullet"/>
      <w:lvlText w:val=""/>
      <w:lvlJc w:val="left"/>
      <w:pPr>
        <w:ind w:left="6480" w:hanging="360"/>
      </w:pPr>
      <w:rPr>
        <w:rFonts w:ascii="Wingdings" w:hAnsi="Wingdings" w:hint="default"/>
      </w:rPr>
    </w:lvl>
  </w:abstractNum>
  <w:abstractNum w:abstractNumId="7" w15:restartNumberingAfterBreak="0">
    <w:nsid w:val="102BFD11"/>
    <w:multiLevelType w:val="hybridMultilevel"/>
    <w:tmpl w:val="AC9C7D9C"/>
    <w:lvl w:ilvl="0" w:tplc="5FA24A66">
      <w:start w:val="1"/>
      <w:numFmt w:val="bullet"/>
      <w:lvlText w:val=""/>
      <w:lvlJc w:val="left"/>
      <w:pPr>
        <w:ind w:left="720" w:hanging="360"/>
      </w:pPr>
      <w:rPr>
        <w:rFonts w:ascii="Symbol" w:hAnsi="Symbol" w:hint="default"/>
      </w:rPr>
    </w:lvl>
    <w:lvl w:ilvl="1" w:tplc="B596BACA">
      <w:start w:val="1"/>
      <w:numFmt w:val="bullet"/>
      <w:lvlText w:val="o"/>
      <w:lvlJc w:val="left"/>
      <w:pPr>
        <w:ind w:left="1440" w:hanging="360"/>
      </w:pPr>
      <w:rPr>
        <w:rFonts w:ascii="Courier New" w:hAnsi="Courier New" w:hint="default"/>
      </w:rPr>
    </w:lvl>
    <w:lvl w:ilvl="2" w:tplc="5AF4C6FC">
      <w:start w:val="1"/>
      <w:numFmt w:val="bullet"/>
      <w:lvlText w:val=""/>
      <w:lvlJc w:val="left"/>
      <w:pPr>
        <w:ind w:left="2160" w:hanging="360"/>
      </w:pPr>
      <w:rPr>
        <w:rFonts w:ascii="Wingdings" w:hAnsi="Wingdings" w:hint="default"/>
      </w:rPr>
    </w:lvl>
    <w:lvl w:ilvl="3" w:tplc="5B58BB6C">
      <w:start w:val="1"/>
      <w:numFmt w:val="bullet"/>
      <w:lvlText w:val=""/>
      <w:lvlJc w:val="left"/>
      <w:pPr>
        <w:ind w:left="2880" w:hanging="360"/>
      </w:pPr>
      <w:rPr>
        <w:rFonts w:ascii="Symbol" w:hAnsi="Symbol" w:hint="default"/>
      </w:rPr>
    </w:lvl>
    <w:lvl w:ilvl="4" w:tplc="ABD4918C">
      <w:start w:val="1"/>
      <w:numFmt w:val="bullet"/>
      <w:lvlText w:val="o"/>
      <w:lvlJc w:val="left"/>
      <w:pPr>
        <w:ind w:left="3600" w:hanging="360"/>
      </w:pPr>
      <w:rPr>
        <w:rFonts w:ascii="Courier New" w:hAnsi="Courier New" w:hint="default"/>
      </w:rPr>
    </w:lvl>
    <w:lvl w:ilvl="5" w:tplc="0E44A212">
      <w:start w:val="1"/>
      <w:numFmt w:val="bullet"/>
      <w:lvlText w:val=""/>
      <w:lvlJc w:val="left"/>
      <w:pPr>
        <w:ind w:left="4320" w:hanging="360"/>
      </w:pPr>
      <w:rPr>
        <w:rFonts w:ascii="Wingdings" w:hAnsi="Wingdings" w:hint="default"/>
      </w:rPr>
    </w:lvl>
    <w:lvl w:ilvl="6" w:tplc="01961CE0">
      <w:start w:val="1"/>
      <w:numFmt w:val="bullet"/>
      <w:lvlText w:val=""/>
      <w:lvlJc w:val="left"/>
      <w:pPr>
        <w:ind w:left="5040" w:hanging="360"/>
      </w:pPr>
      <w:rPr>
        <w:rFonts w:ascii="Symbol" w:hAnsi="Symbol" w:hint="default"/>
      </w:rPr>
    </w:lvl>
    <w:lvl w:ilvl="7" w:tplc="1DA8084C">
      <w:start w:val="1"/>
      <w:numFmt w:val="bullet"/>
      <w:lvlText w:val="o"/>
      <w:lvlJc w:val="left"/>
      <w:pPr>
        <w:ind w:left="5760" w:hanging="360"/>
      </w:pPr>
      <w:rPr>
        <w:rFonts w:ascii="Courier New" w:hAnsi="Courier New" w:hint="default"/>
      </w:rPr>
    </w:lvl>
    <w:lvl w:ilvl="8" w:tplc="BB48359E">
      <w:start w:val="1"/>
      <w:numFmt w:val="bullet"/>
      <w:lvlText w:val=""/>
      <w:lvlJc w:val="left"/>
      <w:pPr>
        <w:ind w:left="6480" w:hanging="360"/>
      </w:pPr>
      <w:rPr>
        <w:rFonts w:ascii="Wingdings" w:hAnsi="Wingdings" w:hint="default"/>
      </w:rPr>
    </w:lvl>
  </w:abstractNum>
  <w:abstractNum w:abstractNumId="8" w15:restartNumberingAfterBreak="0">
    <w:nsid w:val="1C9B2288"/>
    <w:multiLevelType w:val="hybridMultilevel"/>
    <w:tmpl w:val="C6622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191C4E"/>
    <w:multiLevelType w:val="hybridMultilevel"/>
    <w:tmpl w:val="DF6E3D9C"/>
    <w:lvl w:ilvl="0" w:tplc="D820D930">
      <w:start w:val="1"/>
      <w:numFmt w:val="bullet"/>
      <w:lvlText w:val=""/>
      <w:lvlJc w:val="left"/>
      <w:pPr>
        <w:ind w:left="720" w:hanging="360"/>
      </w:pPr>
      <w:rPr>
        <w:rFonts w:ascii="Symbol" w:hAnsi="Symbol" w:hint="default"/>
      </w:rPr>
    </w:lvl>
    <w:lvl w:ilvl="1" w:tplc="B2842674">
      <w:start w:val="1"/>
      <w:numFmt w:val="bullet"/>
      <w:lvlText w:val="o"/>
      <w:lvlJc w:val="left"/>
      <w:pPr>
        <w:ind w:left="1440" w:hanging="360"/>
      </w:pPr>
      <w:rPr>
        <w:rFonts w:ascii="Courier New" w:hAnsi="Courier New" w:hint="default"/>
      </w:rPr>
    </w:lvl>
    <w:lvl w:ilvl="2" w:tplc="B4104B66">
      <w:start w:val="1"/>
      <w:numFmt w:val="bullet"/>
      <w:lvlText w:val=""/>
      <w:lvlJc w:val="left"/>
      <w:pPr>
        <w:ind w:left="2160" w:hanging="360"/>
      </w:pPr>
      <w:rPr>
        <w:rFonts w:ascii="Wingdings" w:hAnsi="Wingdings" w:hint="default"/>
      </w:rPr>
    </w:lvl>
    <w:lvl w:ilvl="3" w:tplc="033C5D78">
      <w:start w:val="1"/>
      <w:numFmt w:val="bullet"/>
      <w:lvlText w:val=""/>
      <w:lvlJc w:val="left"/>
      <w:pPr>
        <w:ind w:left="2880" w:hanging="360"/>
      </w:pPr>
      <w:rPr>
        <w:rFonts w:ascii="Symbol" w:hAnsi="Symbol" w:hint="default"/>
      </w:rPr>
    </w:lvl>
    <w:lvl w:ilvl="4" w:tplc="5FEA21F2">
      <w:start w:val="1"/>
      <w:numFmt w:val="bullet"/>
      <w:lvlText w:val="o"/>
      <w:lvlJc w:val="left"/>
      <w:pPr>
        <w:ind w:left="3600" w:hanging="360"/>
      </w:pPr>
      <w:rPr>
        <w:rFonts w:ascii="Courier New" w:hAnsi="Courier New" w:hint="default"/>
      </w:rPr>
    </w:lvl>
    <w:lvl w:ilvl="5" w:tplc="B54493F0">
      <w:start w:val="1"/>
      <w:numFmt w:val="bullet"/>
      <w:lvlText w:val=""/>
      <w:lvlJc w:val="left"/>
      <w:pPr>
        <w:ind w:left="4320" w:hanging="360"/>
      </w:pPr>
      <w:rPr>
        <w:rFonts w:ascii="Wingdings" w:hAnsi="Wingdings" w:hint="default"/>
      </w:rPr>
    </w:lvl>
    <w:lvl w:ilvl="6" w:tplc="FEB29E2E">
      <w:start w:val="1"/>
      <w:numFmt w:val="bullet"/>
      <w:lvlText w:val=""/>
      <w:lvlJc w:val="left"/>
      <w:pPr>
        <w:ind w:left="5040" w:hanging="360"/>
      </w:pPr>
      <w:rPr>
        <w:rFonts w:ascii="Symbol" w:hAnsi="Symbol" w:hint="default"/>
      </w:rPr>
    </w:lvl>
    <w:lvl w:ilvl="7" w:tplc="F6F84242">
      <w:start w:val="1"/>
      <w:numFmt w:val="bullet"/>
      <w:lvlText w:val="o"/>
      <w:lvlJc w:val="left"/>
      <w:pPr>
        <w:ind w:left="5760" w:hanging="360"/>
      </w:pPr>
      <w:rPr>
        <w:rFonts w:ascii="Courier New" w:hAnsi="Courier New" w:hint="default"/>
      </w:rPr>
    </w:lvl>
    <w:lvl w:ilvl="8" w:tplc="5C1AB8DA">
      <w:start w:val="1"/>
      <w:numFmt w:val="bullet"/>
      <w:lvlText w:val=""/>
      <w:lvlJc w:val="left"/>
      <w:pPr>
        <w:ind w:left="6480" w:hanging="360"/>
      </w:pPr>
      <w:rPr>
        <w:rFonts w:ascii="Wingdings" w:hAnsi="Wingdings" w:hint="default"/>
      </w:rPr>
    </w:lvl>
  </w:abstractNum>
  <w:abstractNum w:abstractNumId="10" w15:restartNumberingAfterBreak="0">
    <w:nsid w:val="21AB1C17"/>
    <w:multiLevelType w:val="hybridMultilevel"/>
    <w:tmpl w:val="61BCF220"/>
    <w:lvl w:ilvl="0" w:tplc="49ACBD08">
      <w:start w:val="1"/>
      <w:numFmt w:val="bullet"/>
      <w:lvlText w:val=""/>
      <w:lvlJc w:val="left"/>
      <w:pPr>
        <w:ind w:left="720" w:hanging="360"/>
      </w:pPr>
      <w:rPr>
        <w:rFonts w:ascii="Symbol" w:hAnsi="Symbol" w:hint="default"/>
      </w:rPr>
    </w:lvl>
    <w:lvl w:ilvl="1" w:tplc="6CB26984">
      <w:start w:val="1"/>
      <w:numFmt w:val="bullet"/>
      <w:lvlText w:val="o"/>
      <w:lvlJc w:val="left"/>
      <w:pPr>
        <w:ind w:left="1440" w:hanging="360"/>
      </w:pPr>
      <w:rPr>
        <w:rFonts w:ascii="Courier New" w:hAnsi="Courier New" w:hint="default"/>
      </w:rPr>
    </w:lvl>
    <w:lvl w:ilvl="2" w:tplc="58F4248E">
      <w:start w:val="1"/>
      <w:numFmt w:val="bullet"/>
      <w:lvlText w:val=""/>
      <w:lvlJc w:val="left"/>
      <w:pPr>
        <w:ind w:left="2160" w:hanging="360"/>
      </w:pPr>
      <w:rPr>
        <w:rFonts w:ascii="Wingdings" w:hAnsi="Wingdings" w:hint="default"/>
      </w:rPr>
    </w:lvl>
    <w:lvl w:ilvl="3" w:tplc="BC523DA4">
      <w:start w:val="1"/>
      <w:numFmt w:val="bullet"/>
      <w:lvlText w:val=""/>
      <w:lvlJc w:val="left"/>
      <w:pPr>
        <w:ind w:left="2880" w:hanging="360"/>
      </w:pPr>
      <w:rPr>
        <w:rFonts w:ascii="Symbol" w:hAnsi="Symbol" w:hint="default"/>
      </w:rPr>
    </w:lvl>
    <w:lvl w:ilvl="4" w:tplc="397462A4">
      <w:start w:val="1"/>
      <w:numFmt w:val="bullet"/>
      <w:lvlText w:val="o"/>
      <w:lvlJc w:val="left"/>
      <w:pPr>
        <w:ind w:left="3600" w:hanging="360"/>
      </w:pPr>
      <w:rPr>
        <w:rFonts w:ascii="Courier New" w:hAnsi="Courier New" w:hint="default"/>
      </w:rPr>
    </w:lvl>
    <w:lvl w:ilvl="5" w:tplc="9A8459C6">
      <w:start w:val="1"/>
      <w:numFmt w:val="bullet"/>
      <w:lvlText w:val=""/>
      <w:lvlJc w:val="left"/>
      <w:pPr>
        <w:ind w:left="4320" w:hanging="360"/>
      </w:pPr>
      <w:rPr>
        <w:rFonts w:ascii="Wingdings" w:hAnsi="Wingdings" w:hint="default"/>
      </w:rPr>
    </w:lvl>
    <w:lvl w:ilvl="6" w:tplc="64F200C0">
      <w:start w:val="1"/>
      <w:numFmt w:val="bullet"/>
      <w:lvlText w:val=""/>
      <w:lvlJc w:val="left"/>
      <w:pPr>
        <w:ind w:left="5040" w:hanging="360"/>
      </w:pPr>
      <w:rPr>
        <w:rFonts w:ascii="Symbol" w:hAnsi="Symbol" w:hint="default"/>
      </w:rPr>
    </w:lvl>
    <w:lvl w:ilvl="7" w:tplc="2F681F48">
      <w:start w:val="1"/>
      <w:numFmt w:val="bullet"/>
      <w:lvlText w:val="o"/>
      <w:lvlJc w:val="left"/>
      <w:pPr>
        <w:ind w:left="5760" w:hanging="360"/>
      </w:pPr>
      <w:rPr>
        <w:rFonts w:ascii="Courier New" w:hAnsi="Courier New" w:hint="default"/>
      </w:rPr>
    </w:lvl>
    <w:lvl w:ilvl="8" w:tplc="8BD4E60E">
      <w:start w:val="1"/>
      <w:numFmt w:val="bullet"/>
      <w:lvlText w:val=""/>
      <w:lvlJc w:val="left"/>
      <w:pPr>
        <w:ind w:left="6480" w:hanging="360"/>
      </w:pPr>
      <w:rPr>
        <w:rFonts w:ascii="Wingdings" w:hAnsi="Wingdings" w:hint="default"/>
      </w:rPr>
    </w:lvl>
  </w:abstractNum>
  <w:abstractNum w:abstractNumId="11" w15:restartNumberingAfterBreak="0">
    <w:nsid w:val="23AFB4F7"/>
    <w:multiLevelType w:val="hybridMultilevel"/>
    <w:tmpl w:val="824400AC"/>
    <w:lvl w:ilvl="0" w:tplc="3FA2930C">
      <w:start w:val="1"/>
      <w:numFmt w:val="bullet"/>
      <w:lvlText w:val=""/>
      <w:lvlJc w:val="left"/>
      <w:pPr>
        <w:ind w:left="720" w:hanging="360"/>
      </w:pPr>
      <w:rPr>
        <w:rFonts w:ascii="Symbol" w:hAnsi="Symbol" w:hint="default"/>
      </w:rPr>
    </w:lvl>
    <w:lvl w:ilvl="1" w:tplc="AA68E9D6">
      <w:start w:val="1"/>
      <w:numFmt w:val="bullet"/>
      <w:lvlText w:val="o"/>
      <w:lvlJc w:val="left"/>
      <w:pPr>
        <w:ind w:left="1440" w:hanging="360"/>
      </w:pPr>
      <w:rPr>
        <w:rFonts w:ascii="Courier New" w:hAnsi="Courier New" w:hint="default"/>
      </w:rPr>
    </w:lvl>
    <w:lvl w:ilvl="2" w:tplc="3746E60A">
      <w:start w:val="1"/>
      <w:numFmt w:val="bullet"/>
      <w:lvlText w:val=""/>
      <w:lvlJc w:val="left"/>
      <w:pPr>
        <w:ind w:left="2160" w:hanging="360"/>
      </w:pPr>
      <w:rPr>
        <w:rFonts w:ascii="Wingdings" w:hAnsi="Wingdings" w:hint="default"/>
      </w:rPr>
    </w:lvl>
    <w:lvl w:ilvl="3" w:tplc="9E64DBAE">
      <w:start w:val="1"/>
      <w:numFmt w:val="bullet"/>
      <w:lvlText w:val=""/>
      <w:lvlJc w:val="left"/>
      <w:pPr>
        <w:ind w:left="2880" w:hanging="360"/>
      </w:pPr>
      <w:rPr>
        <w:rFonts w:ascii="Symbol" w:hAnsi="Symbol" w:hint="default"/>
      </w:rPr>
    </w:lvl>
    <w:lvl w:ilvl="4" w:tplc="608C6B84">
      <w:start w:val="1"/>
      <w:numFmt w:val="bullet"/>
      <w:lvlText w:val="o"/>
      <w:lvlJc w:val="left"/>
      <w:pPr>
        <w:ind w:left="3600" w:hanging="360"/>
      </w:pPr>
      <w:rPr>
        <w:rFonts w:ascii="Courier New" w:hAnsi="Courier New" w:hint="default"/>
      </w:rPr>
    </w:lvl>
    <w:lvl w:ilvl="5" w:tplc="4066019E">
      <w:start w:val="1"/>
      <w:numFmt w:val="bullet"/>
      <w:lvlText w:val=""/>
      <w:lvlJc w:val="left"/>
      <w:pPr>
        <w:ind w:left="4320" w:hanging="360"/>
      </w:pPr>
      <w:rPr>
        <w:rFonts w:ascii="Wingdings" w:hAnsi="Wingdings" w:hint="default"/>
      </w:rPr>
    </w:lvl>
    <w:lvl w:ilvl="6" w:tplc="65CE113C">
      <w:start w:val="1"/>
      <w:numFmt w:val="bullet"/>
      <w:lvlText w:val=""/>
      <w:lvlJc w:val="left"/>
      <w:pPr>
        <w:ind w:left="5040" w:hanging="360"/>
      </w:pPr>
      <w:rPr>
        <w:rFonts w:ascii="Symbol" w:hAnsi="Symbol" w:hint="default"/>
      </w:rPr>
    </w:lvl>
    <w:lvl w:ilvl="7" w:tplc="6DA85A54">
      <w:start w:val="1"/>
      <w:numFmt w:val="bullet"/>
      <w:lvlText w:val="o"/>
      <w:lvlJc w:val="left"/>
      <w:pPr>
        <w:ind w:left="5760" w:hanging="360"/>
      </w:pPr>
      <w:rPr>
        <w:rFonts w:ascii="Courier New" w:hAnsi="Courier New" w:hint="default"/>
      </w:rPr>
    </w:lvl>
    <w:lvl w:ilvl="8" w:tplc="C232A772">
      <w:start w:val="1"/>
      <w:numFmt w:val="bullet"/>
      <w:lvlText w:val=""/>
      <w:lvlJc w:val="left"/>
      <w:pPr>
        <w:ind w:left="6480" w:hanging="360"/>
      </w:pPr>
      <w:rPr>
        <w:rFonts w:ascii="Wingdings" w:hAnsi="Wingdings" w:hint="default"/>
      </w:rPr>
    </w:lvl>
  </w:abstractNum>
  <w:abstractNum w:abstractNumId="12" w15:restartNumberingAfterBreak="0">
    <w:nsid w:val="24086E1A"/>
    <w:multiLevelType w:val="hybridMultilevel"/>
    <w:tmpl w:val="A544B22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ED989"/>
    <w:multiLevelType w:val="hybridMultilevel"/>
    <w:tmpl w:val="FF782784"/>
    <w:lvl w:ilvl="0" w:tplc="3AC64C7C">
      <w:start w:val="1"/>
      <w:numFmt w:val="bullet"/>
      <w:lvlText w:val=""/>
      <w:lvlJc w:val="left"/>
      <w:pPr>
        <w:ind w:left="720" w:hanging="360"/>
      </w:pPr>
      <w:rPr>
        <w:rFonts w:ascii="Symbol" w:hAnsi="Symbol" w:hint="default"/>
      </w:rPr>
    </w:lvl>
    <w:lvl w:ilvl="1" w:tplc="A5B8FC04">
      <w:start w:val="1"/>
      <w:numFmt w:val="bullet"/>
      <w:lvlText w:val="o"/>
      <w:lvlJc w:val="left"/>
      <w:pPr>
        <w:ind w:left="1440" w:hanging="360"/>
      </w:pPr>
      <w:rPr>
        <w:rFonts w:ascii="Courier New" w:hAnsi="Courier New" w:hint="default"/>
      </w:rPr>
    </w:lvl>
    <w:lvl w:ilvl="2" w:tplc="B23E7AD0">
      <w:start w:val="1"/>
      <w:numFmt w:val="bullet"/>
      <w:lvlText w:val=""/>
      <w:lvlJc w:val="left"/>
      <w:pPr>
        <w:ind w:left="2160" w:hanging="360"/>
      </w:pPr>
      <w:rPr>
        <w:rFonts w:ascii="Wingdings" w:hAnsi="Wingdings" w:hint="default"/>
      </w:rPr>
    </w:lvl>
    <w:lvl w:ilvl="3" w:tplc="203CEB42">
      <w:start w:val="1"/>
      <w:numFmt w:val="bullet"/>
      <w:lvlText w:val=""/>
      <w:lvlJc w:val="left"/>
      <w:pPr>
        <w:ind w:left="2880" w:hanging="360"/>
      </w:pPr>
      <w:rPr>
        <w:rFonts w:ascii="Symbol" w:hAnsi="Symbol" w:hint="default"/>
      </w:rPr>
    </w:lvl>
    <w:lvl w:ilvl="4" w:tplc="DD383A72">
      <w:start w:val="1"/>
      <w:numFmt w:val="bullet"/>
      <w:lvlText w:val="o"/>
      <w:lvlJc w:val="left"/>
      <w:pPr>
        <w:ind w:left="3600" w:hanging="360"/>
      </w:pPr>
      <w:rPr>
        <w:rFonts w:ascii="Courier New" w:hAnsi="Courier New" w:hint="default"/>
      </w:rPr>
    </w:lvl>
    <w:lvl w:ilvl="5" w:tplc="A82E82AE">
      <w:start w:val="1"/>
      <w:numFmt w:val="bullet"/>
      <w:lvlText w:val=""/>
      <w:lvlJc w:val="left"/>
      <w:pPr>
        <w:ind w:left="4320" w:hanging="360"/>
      </w:pPr>
      <w:rPr>
        <w:rFonts w:ascii="Wingdings" w:hAnsi="Wingdings" w:hint="default"/>
      </w:rPr>
    </w:lvl>
    <w:lvl w:ilvl="6" w:tplc="B2CCBD78">
      <w:start w:val="1"/>
      <w:numFmt w:val="bullet"/>
      <w:lvlText w:val=""/>
      <w:lvlJc w:val="left"/>
      <w:pPr>
        <w:ind w:left="5040" w:hanging="360"/>
      </w:pPr>
      <w:rPr>
        <w:rFonts w:ascii="Symbol" w:hAnsi="Symbol" w:hint="default"/>
      </w:rPr>
    </w:lvl>
    <w:lvl w:ilvl="7" w:tplc="5328BCAE">
      <w:start w:val="1"/>
      <w:numFmt w:val="bullet"/>
      <w:lvlText w:val="o"/>
      <w:lvlJc w:val="left"/>
      <w:pPr>
        <w:ind w:left="5760" w:hanging="360"/>
      </w:pPr>
      <w:rPr>
        <w:rFonts w:ascii="Courier New" w:hAnsi="Courier New" w:hint="default"/>
      </w:rPr>
    </w:lvl>
    <w:lvl w:ilvl="8" w:tplc="F9A4BE90">
      <w:start w:val="1"/>
      <w:numFmt w:val="bullet"/>
      <w:lvlText w:val=""/>
      <w:lvlJc w:val="left"/>
      <w:pPr>
        <w:ind w:left="6480" w:hanging="360"/>
      </w:pPr>
      <w:rPr>
        <w:rFonts w:ascii="Wingdings" w:hAnsi="Wingdings" w:hint="default"/>
      </w:rPr>
    </w:lvl>
  </w:abstractNum>
  <w:abstractNum w:abstractNumId="14" w15:restartNumberingAfterBreak="0">
    <w:nsid w:val="278E2BBD"/>
    <w:multiLevelType w:val="hybridMultilevel"/>
    <w:tmpl w:val="E9563CF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C7664"/>
    <w:multiLevelType w:val="hybridMultilevel"/>
    <w:tmpl w:val="982C44EA"/>
    <w:lvl w:ilvl="0" w:tplc="1954E992">
      <w:start w:val="1"/>
      <w:numFmt w:val="bullet"/>
      <w:lvlText w:val=""/>
      <w:lvlJc w:val="left"/>
      <w:pPr>
        <w:ind w:left="720" w:hanging="360"/>
      </w:pPr>
      <w:rPr>
        <w:rFonts w:ascii="Symbol" w:hAnsi="Symbol" w:hint="default"/>
      </w:rPr>
    </w:lvl>
    <w:lvl w:ilvl="1" w:tplc="0B783B70">
      <w:start w:val="1"/>
      <w:numFmt w:val="bullet"/>
      <w:lvlText w:val="o"/>
      <w:lvlJc w:val="left"/>
      <w:pPr>
        <w:ind w:left="1440" w:hanging="360"/>
      </w:pPr>
      <w:rPr>
        <w:rFonts w:ascii="Courier New" w:hAnsi="Courier New" w:hint="default"/>
      </w:rPr>
    </w:lvl>
    <w:lvl w:ilvl="2" w:tplc="C352C5C0">
      <w:start w:val="1"/>
      <w:numFmt w:val="bullet"/>
      <w:lvlText w:val=""/>
      <w:lvlJc w:val="left"/>
      <w:pPr>
        <w:ind w:left="2160" w:hanging="360"/>
      </w:pPr>
      <w:rPr>
        <w:rFonts w:ascii="Wingdings" w:hAnsi="Wingdings" w:hint="default"/>
      </w:rPr>
    </w:lvl>
    <w:lvl w:ilvl="3" w:tplc="038C86CE">
      <w:start w:val="1"/>
      <w:numFmt w:val="bullet"/>
      <w:lvlText w:val=""/>
      <w:lvlJc w:val="left"/>
      <w:pPr>
        <w:ind w:left="2880" w:hanging="360"/>
      </w:pPr>
      <w:rPr>
        <w:rFonts w:ascii="Symbol" w:hAnsi="Symbol" w:hint="default"/>
      </w:rPr>
    </w:lvl>
    <w:lvl w:ilvl="4" w:tplc="EB62A82C">
      <w:start w:val="1"/>
      <w:numFmt w:val="bullet"/>
      <w:lvlText w:val="o"/>
      <w:lvlJc w:val="left"/>
      <w:pPr>
        <w:ind w:left="3600" w:hanging="360"/>
      </w:pPr>
      <w:rPr>
        <w:rFonts w:ascii="Courier New" w:hAnsi="Courier New" w:hint="default"/>
      </w:rPr>
    </w:lvl>
    <w:lvl w:ilvl="5" w:tplc="2B6C135C">
      <w:start w:val="1"/>
      <w:numFmt w:val="bullet"/>
      <w:lvlText w:val=""/>
      <w:lvlJc w:val="left"/>
      <w:pPr>
        <w:ind w:left="4320" w:hanging="360"/>
      </w:pPr>
      <w:rPr>
        <w:rFonts w:ascii="Wingdings" w:hAnsi="Wingdings" w:hint="default"/>
      </w:rPr>
    </w:lvl>
    <w:lvl w:ilvl="6" w:tplc="F8022180">
      <w:start w:val="1"/>
      <w:numFmt w:val="bullet"/>
      <w:lvlText w:val=""/>
      <w:lvlJc w:val="left"/>
      <w:pPr>
        <w:ind w:left="5040" w:hanging="360"/>
      </w:pPr>
      <w:rPr>
        <w:rFonts w:ascii="Symbol" w:hAnsi="Symbol" w:hint="default"/>
      </w:rPr>
    </w:lvl>
    <w:lvl w:ilvl="7" w:tplc="8C3C7546">
      <w:start w:val="1"/>
      <w:numFmt w:val="bullet"/>
      <w:lvlText w:val="o"/>
      <w:lvlJc w:val="left"/>
      <w:pPr>
        <w:ind w:left="5760" w:hanging="360"/>
      </w:pPr>
      <w:rPr>
        <w:rFonts w:ascii="Courier New" w:hAnsi="Courier New" w:hint="default"/>
      </w:rPr>
    </w:lvl>
    <w:lvl w:ilvl="8" w:tplc="87100FB6">
      <w:start w:val="1"/>
      <w:numFmt w:val="bullet"/>
      <w:lvlText w:val=""/>
      <w:lvlJc w:val="left"/>
      <w:pPr>
        <w:ind w:left="6480" w:hanging="360"/>
      </w:pPr>
      <w:rPr>
        <w:rFonts w:ascii="Wingdings" w:hAnsi="Wingdings" w:hint="default"/>
      </w:rPr>
    </w:lvl>
  </w:abstractNum>
  <w:abstractNum w:abstractNumId="16" w15:restartNumberingAfterBreak="0">
    <w:nsid w:val="36DC6DE1"/>
    <w:multiLevelType w:val="hybridMultilevel"/>
    <w:tmpl w:val="F69C533A"/>
    <w:lvl w:ilvl="0" w:tplc="54942AB4">
      <w:start w:val="1"/>
      <w:numFmt w:val="bullet"/>
      <w:lvlText w:val=""/>
      <w:lvlJc w:val="left"/>
      <w:pPr>
        <w:ind w:left="720" w:hanging="360"/>
      </w:pPr>
      <w:rPr>
        <w:rFonts w:ascii="Symbol" w:hAnsi="Symbol" w:hint="default"/>
      </w:rPr>
    </w:lvl>
    <w:lvl w:ilvl="1" w:tplc="9336E1EE">
      <w:start w:val="1"/>
      <w:numFmt w:val="bullet"/>
      <w:lvlText w:val="o"/>
      <w:lvlJc w:val="left"/>
      <w:pPr>
        <w:ind w:left="1440" w:hanging="360"/>
      </w:pPr>
      <w:rPr>
        <w:rFonts w:ascii="Courier New" w:hAnsi="Courier New" w:hint="default"/>
      </w:rPr>
    </w:lvl>
    <w:lvl w:ilvl="2" w:tplc="E670DA8A">
      <w:start w:val="1"/>
      <w:numFmt w:val="bullet"/>
      <w:lvlText w:val=""/>
      <w:lvlJc w:val="left"/>
      <w:pPr>
        <w:ind w:left="2160" w:hanging="360"/>
      </w:pPr>
      <w:rPr>
        <w:rFonts w:ascii="Wingdings" w:hAnsi="Wingdings" w:hint="default"/>
      </w:rPr>
    </w:lvl>
    <w:lvl w:ilvl="3" w:tplc="7868C78E">
      <w:start w:val="1"/>
      <w:numFmt w:val="bullet"/>
      <w:lvlText w:val=""/>
      <w:lvlJc w:val="left"/>
      <w:pPr>
        <w:ind w:left="2880" w:hanging="360"/>
      </w:pPr>
      <w:rPr>
        <w:rFonts w:ascii="Symbol" w:hAnsi="Symbol" w:hint="default"/>
      </w:rPr>
    </w:lvl>
    <w:lvl w:ilvl="4" w:tplc="16761226">
      <w:start w:val="1"/>
      <w:numFmt w:val="bullet"/>
      <w:lvlText w:val="o"/>
      <w:lvlJc w:val="left"/>
      <w:pPr>
        <w:ind w:left="3600" w:hanging="360"/>
      </w:pPr>
      <w:rPr>
        <w:rFonts w:ascii="Courier New" w:hAnsi="Courier New" w:hint="default"/>
      </w:rPr>
    </w:lvl>
    <w:lvl w:ilvl="5" w:tplc="B66AAC70">
      <w:start w:val="1"/>
      <w:numFmt w:val="bullet"/>
      <w:lvlText w:val=""/>
      <w:lvlJc w:val="left"/>
      <w:pPr>
        <w:ind w:left="4320" w:hanging="360"/>
      </w:pPr>
      <w:rPr>
        <w:rFonts w:ascii="Wingdings" w:hAnsi="Wingdings" w:hint="default"/>
      </w:rPr>
    </w:lvl>
    <w:lvl w:ilvl="6" w:tplc="CDF6150E">
      <w:start w:val="1"/>
      <w:numFmt w:val="bullet"/>
      <w:lvlText w:val=""/>
      <w:lvlJc w:val="left"/>
      <w:pPr>
        <w:ind w:left="5040" w:hanging="360"/>
      </w:pPr>
      <w:rPr>
        <w:rFonts w:ascii="Symbol" w:hAnsi="Symbol" w:hint="default"/>
      </w:rPr>
    </w:lvl>
    <w:lvl w:ilvl="7" w:tplc="275A2E06">
      <w:start w:val="1"/>
      <w:numFmt w:val="bullet"/>
      <w:lvlText w:val="o"/>
      <w:lvlJc w:val="left"/>
      <w:pPr>
        <w:ind w:left="5760" w:hanging="360"/>
      </w:pPr>
      <w:rPr>
        <w:rFonts w:ascii="Courier New" w:hAnsi="Courier New" w:hint="default"/>
      </w:rPr>
    </w:lvl>
    <w:lvl w:ilvl="8" w:tplc="F346772C">
      <w:start w:val="1"/>
      <w:numFmt w:val="bullet"/>
      <w:lvlText w:val=""/>
      <w:lvlJc w:val="left"/>
      <w:pPr>
        <w:ind w:left="6480" w:hanging="360"/>
      </w:pPr>
      <w:rPr>
        <w:rFonts w:ascii="Wingdings" w:hAnsi="Wingdings" w:hint="default"/>
      </w:rPr>
    </w:lvl>
  </w:abstractNum>
  <w:abstractNum w:abstractNumId="17" w15:restartNumberingAfterBreak="0">
    <w:nsid w:val="3B36581A"/>
    <w:multiLevelType w:val="hybridMultilevel"/>
    <w:tmpl w:val="6AB29452"/>
    <w:lvl w:ilvl="0" w:tplc="8C6EBBE6">
      <w:start w:val="1"/>
      <w:numFmt w:val="bullet"/>
      <w:lvlText w:val=""/>
      <w:lvlJc w:val="left"/>
      <w:pPr>
        <w:ind w:left="720" w:hanging="360"/>
      </w:pPr>
      <w:rPr>
        <w:rFonts w:ascii="Symbol" w:hAnsi="Symbol" w:hint="default"/>
      </w:rPr>
    </w:lvl>
    <w:lvl w:ilvl="1" w:tplc="F048BBA6">
      <w:start w:val="1"/>
      <w:numFmt w:val="bullet"/>
      <w:lvlText w:val="o"/>
      <w:lvlJc w:val="left"/>
      <w:pPr>
        <w:ind w:left="1440" w:hanging="360"/>
      </w:pPr>
      <w:rPr>
        <w:rFonts w:ascii="Courier New" w:hAnsi="Courier New" w:hint="default"/>
      </w:rPr>
    </w:lvl>
    <w:lvl w:ilvl="2" w:tplc="7C2E7234">
      <w:start w:val="1"/>
      <w:numFmt w:val="bullet"/>
      <w:lvlText w:val=""/>
      <w:lvlJc w:val="left"/>
      <w:pPr>
        <w:ind w:left="2160" w:hanging="360"/>
      </w:pPr>
      <w:rPr>
        <w:rFonts w:ascii="Wingdings" w:hAnsi="Wingdings" w:hint="default"/>
      </w:rPr>
    </w:lvl>
    <w:lvl w:ilvl="3" w:tplc="D352AFE8">
      <w:start w:val="1"/>
      <w:numFmt w:val="bullet"/>
      <w:lvlText w:val=""/>
      <w:lvlJc w:val="left"/>
      <w:pPr>
        <w:ind w:left="2880" w:hanging="360"/>
      </w:pPr>
      <w:rPr>
        <w:rFonts w:ascii="Symbol" w:hAnsi="Symbol" w:hint="default"/>
      </w:rPr>
    </w:lvl>
    <w:lvl w:ilvl="4" w:tplc="E0EEA852">
      <w:start w:val="1"/>
      <w:numFmt w:val="bullet"/>
      <w:lvlText w:val="o"/>
      <w:lvlJc w:val="left"/>
      <w:pPr>
        <w:ind w:left="3600" w:hanging="360"/>
      </w:pPr>
      <w:rPr>
        <w:rFonts w:ascii="Courier New" w:hAnsi="Courier New" w:hint="default"/>
      </w:rPr>
    </w:lvl>
    <w:lvl w:ilvl="5" w:tplc="C0423BF8">
      <w:start w:val="1"/>
      <w:numFmt w:val="bullet"/>
      <w:lvlText w:val=""/>
      <w:lvlJc w:val="left"/>
      <w:pPr>
        <w:ind w:left="4320" w:hanging="360"/>
      </w:pPr>
      <w:rPr>
        <w:rFonts w:ascii="Wingdings" w:hAnsi="Wingdings" w:hint="default"/>
      </w:rPr>
    </w:lvl>
    <w:lvl w:ilvl="6" w:tplc="EA6279D6">
      <w:start w:val="1"/>
      <w:numFmt w:val="bullet"/>
      <w:lvlText w:val=""/>
      <w:lvlJc w:val="left"/>
      <w:pPr>
        <w:ind w:left="5040" w:hanging="360"/>
      </w:pPr>
      <w:rPr>
        <w:rFonts w:ascii="Symbol" w:hAnsi="Symbol" w:hint="default"/>
      </w:rPr>
    </w:lvl>
    <w:lvl w:ilvl="7" w:tplc="6BC61C4C">
      <w:start w:val="1"/>
      <w:numFmt w:val="bullet"/>
      <w:lvlText w:val="o"/>
      <w:lvlJc w:val="left"/>
      <w:pPr>
        <w:ind w:left="5760" w:hanging="360"/>
      </w:pPr>
      <w:rPr>
        <w:rFonts w:ascii="Courier New" w:hAnsi="Courier New" w:hint="default"/>
      </w:rPr>
    </w:lvl>
    <w:lvl w:ilvl="8" w:tplc="12E0986A">
      <w:start w:val="1"/>
      <w:numFmt w:val="bullet"/>
      <w:lvlText w:val=""/>
      <w:lvlJc w:val="left"/>
      <w:pPr>
        <w:ind w:left="6480" w:hanging="360"/>
      </w:pPr>
      <w:rPr>
        <w:rFonts w:ascii="Wingdings" w:hAnsi="Wingdings" w:hint="default"/>
      </w:rPr>
    </w:lvl>
  </w:abstractNum>
  <w:abstractNum w:abstractNumId="18" w15:restartNumberingAfterBreak="0">
    <w:nsid w:val="3C8068B7"/>
    <w:multiLevelType w:val="hybridMultilevel"/>
    <w:tmpl w:val="219CA6B4"/>
    <w:lvl w:ilvl="0" w:tplc="D846A6F6">
      <w:start w:val="1"/>
      <w:numFmt w:val="bullet"/>
      <w:lvlText w:val=""/>
      <w:lvlJc w:val="left"/>
      <w:pPr>
        <w:ind w:left="720" w:hanging="360"/>
      </w:pPr>
      <w:rPr>
        <w:rFonts w:ascii="Symbol" w:hAnsi="Symbol" w:hint="default"/>
      </w:rPr>
    </w:lvl>
    <w:lvl w:ilvl="1" w:tplc="AFC4600A">
      <w:start w:val="1"/>
      <w:numFmt w:val="bullet"/>
      <w:lvlText w:val="o"/>
      <w:lvlJc w:val="left"/>
      <w:pPr>
        <w:ind w:left="1440" w:hanging="360"/>
      </w:pPr>
      <w:rPr>
        <w:rFonts w:ascii="Courier New" w:hAnsi="Courier New" w:hint="default"/>
      </w:rPr>
    </w:lvl>
    <w:lvl w:ilvl="2" w:tplc="B706F646">
      <w:start w:val="1"/>
      <w:numFmt w:val="bullet"/>
      <w:lvlText w:val=""/>
      <w:lvlJc w:val="left"/>
      <w:pPr>
        <w:ind w:left="2160" w:hanging="360"/>
      </w:pPr>
      <w:rPr>
        <w:rFonts w:ascii="Wingdings" w:hAnsi="Wingdings" w:hint="default"/>
      </w:rPr>
    </w:lvl>
    <w:lvl w:ilvl="3" w:tplc="9888483E">
      <w:start w:val="1"/>
      <w:numFmt w:val="bullet"/>
      <w:lvlText w:val=""/>
      <w:lvlJc w:val="left"/>
      <w:pPr>
        <w:ind w:left="2880" w:hanging="360"/>
      </w:pPr>
      <w:rPr>
        <w:rFonts w:ascii="Symbol" w:hAnsi="Symbol" w:hint="default"/>
      </w:rPr>
    </w:lvl>
    <w:lvl w:ilvl="4" w:tplc="04885946">
      <w:start w:val="1"/>
      <w:numFmt w:val="bullet"/>
      <w:lvlText w:val="o"/>
      <w:lvlJc w:val="left"/>
      <w:pPr>
        <w:ind w:left="3600" w:hanging="360"/>
      </w:pPr>
      <w:rPr>
        <w:rFonts w:ascii="Courier New" w:hAnsi="Courier New" w:hint="default"/>
      </w:rPr>
    </w:lvl>
    <w:lvl w:ilvl="5" w:tplc="4C0034E2">
      <w:start w:val="1"/>
      <w:numFmt w:val="bullet"/>
      <w:lvlText w:val=""/>
      <w:lvlJc w:val="left"/>
      <w:pPr>
        <w:ind w:left="4320" w:hanging="360"/>
      </w:pPr>
      <w:rPr>
        <w:rFonts w:ascii="Wingdings" w:hAnsi="Wingdings" w:hint="default"/>
      </w:rPr>
    </w:lvl>
    <w:lvl w:ilvl="6" w:tplc="51303488">
      <w:start w:val="1"/>
      <w:numFmt w:val="bullet"/>
      <w:lvlText w:val=""/>
      <w:lvlJc w:val="left"/>
      <w:pPr>
        <w:ind w:left="5040" w:hanging="360"/>
      </w:pPr>
      <w:rPr>
        <w:rFonts w:ascii="Symbol" w:hAnsi="Symbol" w:hint="default"/>
      </w:rPr>
    </w:lvl>
    <w:lvl w:ilvl="7" w:tplc="AAD2C63C">
      <w:start w:val="1"/>
      <w:numFmt w:val="bullet"/>
      <w:lvlText w:val="o"/>
      <w:lvlJc w:val="left"/>
      <w:pPr>
        <w:ind w:left="5760" w:hanging="360"/>
      </w:pPr>
      <w:rPr>
        <w:rFonts w:ascii="Courier New" w:hAnsi="Courier New" w:hint="default"/>
      </w:rPr>
    </w:lvl>
    <w:lvl w:ilvl="8" w:tplc="72C20D48">
      <w:start w:val="1"/>
      <w:numFmt w:val="bullet"/>
      <w:lvlText w:val=""/>
      <w:lvlJc w:val="left"/>
      <w:pPr>
        <w:ind w:left="6480" w:hanging="360"/>
      </w:pPr>
      <w:rPr>
        <w:rFonts w:ascii="Wingdings" w:hAnsi="Wingdings" w:hint="default"/>
      </w:rPr>
    </w:lvl>
  </w:abstractNum>
  <w:abstractNum w:abstractNumId="19" w15:restartNumberingAfterBreak="0">
    <w:nsid w:val="423D5903"/>
    <w:multiLevelType w:val="hybridMultilevel"/>
    <w:tmpl w:val="0032FF9A"/>
    <w:lvl w:ilvl="0" w:tplc="C9BE13FC">
      <w:start w:val="1"/>
      <w:numFmt w:val="bullet"/>
      <w:lvlText w:val=""/>
      <w:lvlJc w:val="left"/>
      <w:pPr>
        <w:ind w:left="1080" w:hanging="360"/>
      </w:pPr>
      <w:rPr>
        <w:rFonts w:ascii="Wingdings 3" w:hAnsi="Wingdings 3" w:hint="default"/>
        <w:color w:val="B32B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F23FEA"/>
    <w:multiLevelType w:val="hybridMultilevel"/>
    <w:tmpl w:val="0BB8FEAE"/>
    <w:lvl w:ilvl="0" w:tplc="22EE7B4C">
      <w:start w:val="1"/>
      <w:numFmt w:val="bullet"/>
      <w:lvlText w:val=""/>
      <w:lvlJc w:val="left"/>
      <w:pPr>
        <w:ind w:left="720" w:hanging="360"/>
      </w:pPr>
      <w:rPr>
        <w:rFonts w:ascii="Symbol" w:hAnsi="Symbol" w:hint="default"/>
      </w:rPr>
    </w:lvl>
    <w:lvl w:ilvl="1" w:tplc="B9E4E04E">
      <w:start w:val="1"/>
      <w:numFmt w:val="bullet"/>
      <w:lvlText w:val="o"/>
      <w:lvlJc w:val="left"/>
      <w:pPr>
        <w:ind w:left="1440" w:hanging="360"/>
      </w:pPr>
      <w:rPr>
        <w:rFonts w:ascii="Courier New" w:hAnsi="Courier New" w:hint="default"/>
      </w:rPr>
    </w:lvl>
    <w:lvl w:ilvl="2" w:tplc="BEEACDC6">
      <w:start w:val="1"/>
      <w:numFmt w:val="bullet"/>
      <w:lvlText w:val=""/>
      <w:lvlJc w:val="left"/>
      <w:pPr>
        <w:ind w:left="2160" w:hanging="360"/>
      </w:pPr>
      <w:rPr>
        <w:rFonts w:ascii="Wingdings" w:hAnsi="Wingdings" w:hint="default"/>
      </w:rPr>
    </w:lvl>
    <w:lvl w:ilvl="3" w:tplc="A940A08A">
      <w:start w:val="1"/>
      <w:numFmt w:val="bullet"/>
      <w:lvlText w:val=""/>
      <w:lvlJc w:val="left"/>
      <w:pPr>
        <w:ind w:left="2880" w:hanging="360"/>
      </w:pPr>
      <w:rPr>
        <w:rFonts w:ascii="Symbol" w:hAnsi="Symbol" w:hint="default"/>
      </w:rPr>
    </w:lvl>
    <w:lvl w:ilvl="4" w:tplc="58287C30">
      <w:start w:val="1"/>
      <w:numFmt w:val="bullet"/>
      <w:lvlText w:val="o"/>
      <w:lvlJc w:val="left"/>
      <w:pPr>
        <w:ind w:left="3600" w:hanging="360"/>
      </w:pPr>
      <w:rPr>
        <w:rFonts w:ascii="Courier New" w:hAnsi="Courier New" w:hint="default"/>
      </w:rPr>
    </w:lvl>
    <w:lvl w:ilvl="5" w:tplc="9E3AB422">
      <w:start w:val="1"/>
      <w:numFmt w:val="bullet"/>
      <w:lvlText w:val=""/>
      <w:lvlJc w:val="left"/>
      <w:pPr>
        <w:ind w:left="4320" w:hanging="360"/>
      </w:pPr>
      <w:rPr>
        <w:rFonts w:ascii="Wingdings" w:hAnsi="Wingdings" w:hint="default"/>
      </w:rPr>
    </w:lvl>
    <w:lvl w:ilvl="6" w:tplc="2BEAF862">
      <w:start w:val="1"/>
      <w:numFmt w:val="bullet"/>
      <w:lvlText w:val=""/>
      <w:lvlJc w:val="left"/>
      <w:pPr>
        <w:ind w:left="5040" w:hanging="360"/>
      </w:pPr>
      <w:rPr>
        <w:rFonts w:ascii="Symbol" w:hAnsi="Symbol" w:hint="default"/>
      </w:rPr>
    </w:lvl>
    <w:lvl w:ilvl="7" w:tplc="4C886C02">
      <w:start w:val="1"/>
      <w:numFmt w:val="bullet"/>
      <w:lvlText w:val="o"/>
      <w:lvlJc w:val="left"/>
      <w:pPr>
        <w:ind w:left="5760" w:hanging="360"/>
      </w:pPr>
      <w:rPr>
        <w:rFonts w:ascii="Courier New" w:hAnsi="Courier New" w:hint="default"/>
      </w:rPr>
    </w:lvl>
    <w:lvl w:ilvl="8" w:tplc="F294C4D0">
      <w:start w:val="1"/>
      <w:numFmt w:val="bullet"/>
      <w:lvlText w:val=""/>
      <w:lvlJc w:val="left"/>
      <w:pPr>
        <w:ind w:left="6480" w:hanging="360"/>
      </w:pPr>
      <w:rPr>
        <w:rFonts w:ascii="Wingdings" w:hAnsi="Wingdings" w:hint="default"/>
      </w:rPr>
    </w:lvl>
  </w:abstractNum>
  <w:abstractNum w:abstractNumId="21" w15:restartNumberingAfterBreak="0">
    <w:nsid w:val="4D270C84"/>
    <w:multiLevelType w:val="hybridMultilevel"/>
    <w:tmpl w:val="E69A35F2"/>
    <w:lvl w:ilvl="0" w:tplc="C9BE13FC">
      <w:start w:val="1"/>
      <w:numFmt w:val="bullet"/>
      <w:lvlText w:val=""/>
      <w:lvlJc w:val="left"/>
      <w:pPr>
        <w:ind w:left="1080" w:hanging="360"/>
      </w:pPr>
      <w:rPr>
        <w:rFonts w:ascii="Wingdings 3" w:hAnsi="Wingdings 3" w:hint="default"/>
        <w:color w:val="B32B2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10E548"/>
    <w:multiLevelType w:val="hybridMultilevel"/>
    <w:tmpl w:val="742AE4CC"/>
    <w:lvl w:ilvl="0" w:tplc="EBACC48E">
      <w:start w:val="1"/>
      <w:numFmt w:val="bullet"/>
      <w:lvlText w:val=""/>
      <w:lvlJc w:val="left"/>
      <w:pPr>
        <w:ind w:left="720" w:hanging="360"/>
      </w:pPr>
      <w:rPr>
        <w:rFonts w:ascii="Symbol" w:hAnsi="Symbol" w:hint="default"/>
      </w:rPr>
    </w:lvl>
    <w:lvl w:ilvl="1" w:tplc="F6FCE41E">
      <w:start w:val="1"/>
      <w:numFmt w:val="bullet"/>
      <w:lvlText w:val="o"/>
      <w:lvlJc w:val="left"/>
      <w:pPr>
        <w:ind w:left="1440" w:hanging="360"/>
      </w:pPr>
      <w:rPr>
        <w:rFonts w:ascii="Courier New" w:hAnsi="Courier New" w:hint="default"/>
      </w:rPr>
    </w:lvl>
    <w:lvl w:ilvl="2" w:tplc="059EF100">
      <w:start w:val="1"/>
      <w:numFmt w:val="bullet"/>
      <w:lvlText w:val=""/>
      <w:lvlJc w:val="left"/>
      <w:pPr>
        <w:ind w:left="2160" w:hanging="360"/>
      </w:pPr>
      <w:rPr>
        <w:rFonts w:ascii="Wingdings" w:hAnsi="Wingdings" w:hint="default"/>
      </w:rPr>
    </w:lvl>
    <w:lvl w:ilvl="3" w:tplc="2E90D3DA">
      <w:start w:val="1"/>
      <w:numFmt w:val="bullet"/>
      <w:lvlText w:val=""/>
      <w:lvlJc w:val="left"/>
      <w:pPr>
        <w:ind w:left="2880" w:hanging="360"/>
      </w:pPr>
      <w:rPr>
        <w:rFonts w:ascii="Symbol" w:hAnsi="Symbol" w:hint="default"/>
      </w:rPr>
    </w:lvl>
    <w:lvl w:ilvl="4" w:tplc="F2928E76">
      <w:start w:val="1"/>
      <w:numFmt w:val="bullet"/>
      <w:lvlText w:val="o"/>
      <w:lvlJc w:val="left"/>
      <w:pPr>
        <w:ind w:left="3600" w:hanging="360"/>
      </w:pPr>
      <w:rPr>
        <w:rFonts w:ascii="Courier New" w:hAnsi="Courier New" w:hint="default"/>
      </w:rPr>
    </w:lvl>
    <w:lvl w:ilvl="5" w:tplc="A892704E">
      <w:start w:val="1"/>
      <w:numFmt w:val="bullet"/>
      <w:lvlText w:val=""/>
      <w:lvlJc w:val="left"/>
      <w:pPr>
        <w:ind w:left="4320" w:hanging="360"/>
      </w:pPr>
      <w:rPr>
        <w:rFonts w:ascii="Wingdings" w:hAnsi="Wingdings" w:hint="default"/>
      </w:rPr>
    </w:lvl>
    <w:lvl w:ilvl="6" w:tplc="C87A8612">
      <w:start w:val="1"/>
      <w:numFmt w:val="bullet"/>
      <w:lvlText w:val=""/>
      <w:lvlJc w:val="left"/>
      <w:pPr>
        <w:ind w:left="5040" w:hanging="360"/>
      </w:pPr>
      <w:rPr>
        <w:rFonts w:ascii="Symbol" w:hAnsi="Symbol" w:hint="default"/>
      </w:rPr>
    </w:lvl>
    <w:lvl w:ilvl="7" w:tplc="CD32724C">
      <w:start w:val="1"/>
      <w:numFmt w:val="bullet"/>
      <w:lvlText w:val="o"/>
      <w:lvlJc w:val="left"/>
      <w:pPr>
        <w:ind w:left="5760" w:hanging="360"/>
      </w:pPr>
      <w:rPr>
        <w:rFonts w:ascii="Courier New" w:hAnsi="Courier New" w:hint="default"/>
      </w:rPr>
    </w:lvl>
    <w:lvl w:ilvl="8" w:tplc="71C4E4D8">
      <w:start w:val="1"/>
      <w:numFmt w:val="bullet"/>
      <w:lvlText w:val=""/>
      <w:lvlJc w:val="left"/>
      <w:pPr>
        <w:ind w:left="6480" w:hanging="360"/>
      </w:pPr>
      <w:rPr>
        <w:rFonts w:ascii="Wingdings" w:hAnsi="Wingdings" w:hint="default"/>
      </w:rPr>
    </w:lvl>
  </w:abstractNum>
  <w:abstractNum w:abstractNumId="23" w15:restartNumberingAfterBreak="0">
    <w:nsid w:val="53D01E11"/>
    <w:multiLevelType w:val="hybridMultilevel"/>
    <w:tmpl w:val="E93424EC"/>
    <w:lvl w:ilvl="0" w:tplc="C1BCFEB0">
      <w:start w:val="1"/>
      <w:numFmt w:val="bullet"/>
      <w:lvlText w:val=""/>
      <w:lvlJc w:val="left"/>
      <w:pPr>
        <w:ind w:left="720" w:hanging="360"/>
      </w:pPr>
      <w:rPr>
        <w:rFonts w:ascii="Symbol" w:hAnsi="Symbol" w:hint="default"/>
      </w:rPr>
    </w:lvl>
    <w:lvl w:ilvl="1" w:tplc="2E805374">
      <w:start w:val="1"/>
      <w:numFmt w:val="bullet"/>
      <w:lvlText w:val="o"/>
      <w:lvlJc w:val="left"/>
      <w:pPr>
        <w:ind w:left="1440" w:hanging="360"/>
      </w:pPr>
      <w:rPr>
        <w:rFonts w:ascii="Courier New" w:hAnsi="Courier New" w:hint="default"/>
      </w:rPr>
    </w:lvl>
    <w:lvl w:ilvl="2" w:tplc="1B9469EE">
      <w:start w:val="1"/>
      <w:numFmt w:val="bullet"/>
      <w:lvlText w:val=""/>
      <w:lvlJc w:val="left"/>
      <w:pPr>
        <w:ind w:left="2160" w:hanging="360"/>
      </w:pPr>
      <w:rPr>
        <w:rFonts w:ascii="Wingdings" w:hAnsi="Wingdings" w:hint="default"/>
      </w:rPr>
    </w:lvl>
    <w:lvl w:ilvl="3" w:tplc="3C12E07E">
      <w:start w:val="1"/>
      <w:numFmt w:val="bullet"/>
      <w:lvlText w:val=""/>
      <w:lvlJc w:val="left"/>
      <w:pPr>
        <w:ind w:left="2880" w:hanging="360"/>
      </w:pPr>
      <w:rPr>
        <w:rFonts w:ascii="Symbol" w:hAnsi="Symbol" w:hint="default"/>
      </w:rPr>
    </w:lvl>
    <w:lvl w:ilvl="4" w:tplc="C3345712">
      <w:start w:val="1"/>
      <w:numFmt w:val="bullet"/>
      <w:lvlText w:val="o"/>
      <w:lvlJc w:val="left"/>
      <w:pPr>
        <w:ind w:left="3600" w:hanging="360"/>
      </w:pPr>
      <w:rPr>
        <w:rFonts w:ascii="Courier New" w:hAnsi="Courier New" w:hint="default"/>
      </w:rPr>
    </w:lvl>
    <w:lvl w:ilvl="5" w:tplc="D6AACA52">
      <w:start w:val="1"/>
      <w:numFmt w:val="bullet"/>
      <w:lvlText w:val=""/>
      <w:lvlJc w:val="left"/>
      <w:pPr>
        <w:ind w:left="4320" w:hanging="360"/>
      </w:pPr>
      <w:rPr>
        <w:rFonts w:ascii="Wingdings" w:hAnsi="Wingdings" w:hint="default"/>
      </w:rPr>
    </w:lvl>
    <w:lvl w:ilvl="6" w:tplc="5564689A">
      <w:start w:val="1"/>
      <w:numFmt w:val="bullet"/>
      <w:lvlText w:val=""/>
      <w:lvlJc w:val="left"/>
      <w:pPr>
        <w:ind w:left="5040" w:hanging="360"/>
      </w:pPr>
      <w:rPr>
        <w:rFonts w:ascii="Symbol" w:hAnsi="Symbol" w:hint="default"/>
      </w:rPr>
    </w:lvl>
    <w:lvl w:ilvl="7" w:tplc="783C1008">
      <w:start w:val="1"/>
      <w:numFmt w:val="bullet"/>
      <w:lvlText w:val="o"/>
      <w:lvlJc w:val="left"/>
      <w:pPr>
        <w:ind w:left="5760" w:hanging="360"/>
      </w:pPr>
      <w:rPr>
        <w:rFonts w:ascii="Courier New" w:hAnsi="Courier New" w:hint="default"/>
      </w:rPr>
    </w:lvl>
    <w:lvl w:ilvl="8" w:tplc="6412A546">
      <w:start w:val="1"/>
      <w:numFmt w:val="bullet"/>
      <w:lvlText w:val=""/>
      <w:lvlJc w:val="left"/>
      <w:pPr>
        <w:ind w:left="6480" w:hanging="360"/>
      </w:pPr>
      <w:rPr>
        <w:rFonts w:ascii="Wingdings" w:hAnsi="Wingdings" w:hint="default"/>
      </w:rPr>
    </w:lvl>
  </w:abstractNum>
  <w:abstractNum w:abstractNumId="24" w15:restartNumberingAfterBreak="0">
    <w:nsid w:val="557272BC"/>
    <w:multiLevelType w:val="hybridMultilevel"/>
    <w:tmpl w:val="D20EE1E6"/>
    <w:lvl w:ilvl="0" w:tplc="FA8202F0">
      <w:start w:val="1"/>
      <w:numFmt w:val="bullet"/>
      <w:lvlText w:val=""/>
      <w:lvlJc w:val="left"/>
      <w:pPr>
        <w:ind w:left="720" w:hanging="360"/>
      </w:pPr>
      <w:rPr>
        <w:rFonts w:ascii="Symbol" w:hAnsi="Symbol" w:hint="default"/>
      </w:rPr>
    </w:lvl>
    <w:lvl w:ilvl="1" w:tplc="F9C0E702">
      <w:start w:val="1"/>
      <w:numFmt w:val="bullet"/>
      <w:lvlText w:val="o"/>
      <w:lvlJc w:val="left"/>
      <w:pPr>
        <w:ind w:left="1440" w:hanging="360"/>
      </w:pPr>
      <w:rPr>
        <w:rFonts w:ascii="Courier New" w:hAnsi="Courier New" w:hint="default"/>
      </w:rPr>
    </w:lvl>
    <w:lvl w:ilvl="2" w:tplc="EE8ADB70">
      <w:start w:val="1"/>
      <w:numFmt w:val="bullet"/>
      <w:lvlText w:val=""/>
      <w:lvlJc w:val="left"/>
      <w:pPr>
        <w:ind w:left="2160" w:hanging="360"/>
      </w:pPr>
      <w:rPr>
        <w:rFonts w:ascii="Wingdings" w:hAnsi="Wingdings" w:hint="default"/>
      </w:rPr>
    </w:lvl>
    <w:lvl w:ilvl="3" w:tplc="0EF64BBE">
      <w:start w:val="1"/>
      <w:numFmt w:val="bullet"/>
      <w:lvlText w:val=""/>
      <w:lvlJc w:val="left"/>
      <w:pPr>
        <w:ind w:left="2880" w:hanging="360"/>
      </w:pPr>
      <w:rPr>
        <w:rFonts w:ascii="Symbol" w:hAnsi="Symbol" w:hint="default"/>
      </w:rPr>
    </w:lvl>
    <w:lvl w:ilvl="4" w:tplc="39BA2850">
      <w:start w:val="1"/>
      <w:numFmt w:val="bullet"/>
      <w:lvlText w:val="o"/>
      <w:lvlJc w:val="left"/>
      <w:pPr>
        <w:ind w:left="3600" w:hanging="360"/>
      </w:pPr>
      <w:rPr>
        <w:rFonts w:ascii="Courier New" w:hAnsi="Courier New" w:hint="default"/>
      </w:rPr>
    </w:lvl>
    <w:lvl w:ilvl="5" w:tplc="021AE7BC">
      <w:start w:val="1"/>
      <w:numFmt w:val="bullet"/>
      <w:lvlText w:val=""/>
      <w:lvlJc w:val="left"/>
      <w:pPr>
        <w:ind w:left="4320" w:hanging="360"/>
      </w:pPr>
      <w:rPr>
        <w:rFonts w:ascii="Wingdings" w:hAnsi="Wingdings" w:hint="default"/>
      </w:rPr>
    </w:lvl>
    <w:lvl w:ilvl="6" w:tplc="D6CE2B86">
      <w:start w:val="1"/>
      <w:numFmt w:val="bullet"/>
      <w:lvlText w:val=""/>
      <w:lvlJc w:val="left"/>
      <w:pPr>
        <w:ind w:left="5040" w:hanging="360"/>
      </w:pPr>
      <w:rPr>
        <w:rFonts w:ascii="Symbol" w:hAnsi="Symbol" w:hint="default"/>
      </w:rPr>
    </w:lvl>
    <w:lvl w:ilvl="7" w:tplc="FBC42F86">
      <w:start w:val="1"/>
      <w:numFmt w:val="bullet"/>
      <w:lvlText w:val="o"/>
      <w:lvlJc w:val="left"/>
      <w:pPr>
        <w:ind w:left="5760" w:hanging="360"/>
      </w:pPr>
      <w:rPr>
        <w:rFonts w:ascii="Courier New" w:hAnsi="Courier New" w:hint="default"/>
      </w:rPr>
    </w:lvl>
    <w:lvl w:ilvl="8" w:tplc="9438BAC4">
      <w:start w:val="1"/>
      <w:numFmt w:val="bullet"/>
      <w:lvlText w:val=""/>
      <w:lvlJc w:val="left"/>
      <w:pPr>
        <w:ind w:left="6480" w:hanging="360"/>
      </w:pPr>
      <w:rPr>
        <w:rFonts w:ascii="Wingdings" w:hAnsi="Wingdings" w:hint="default"/>
      </w:rPr>
    </w:lvl>
  </w:abstractNum>
  <w:abstractNum w:abstractNumId="25" w15:restartNumberingAfterBreak="0">
    <w:nsid w:val="5826166D"/>
    <w:multiLevelType w:val="hybridMultilevel"/>
    <w:tmpl w:val="613A4832"/>
    <w:lvl w:ilvl="0" w:tplc="2B9C79F0">
      <w:start w:val="1"/>
      <w:numFmt w:val="bullet"/>
      <w:lvlText w:val=""/>
      <w:lvlJc w:val="left"/>
      <w:pPr>
        <w:ind w:left="720" w:hanging="360"/>
      </w:pPr>
      <w:rPr>
        <w:rFonts w:ascii="Symbol" w:hAnsi="Symbol" w:hint="default"/>
      </w:rPr>
    </w:lvl>
    <w:lvl w:ilvl="1" w:tplc="51EE7C20">
      <w:start w:val="1"/>
      <w:numFmt w:val="bullet"/>
      <w:lvlText w:val="o"/>
      <w:lvlJc w:val="left"/>
      <w:pPr>
        <w:ind w:left="1440" w:hanging="360"/>
      </w:pPr>
      <w:rPr>
        <w:rFonts w:ascii="Courier New" w:hAnsi="Courier New" w:hint="default"/>
      </w:rPr>
    </w:lvl>
    <w:lvl w:ilvl="2" w:tplc="564AE4FE">
      <w:start w:val="1"/>
      <w:numFmt w:val="bullet"/>
      <w:lvlText w:val=""/>
      <w:lvlJc w:val="left"/>
      <w:pPr>
        <w:ind w:left="2160" w:hanging="360"/>
      </w:pPr>
      <w:rPr>
        <w:rFonts w:ascii="Wingdings" w:hAnsi="Wingdings" w:hint="default"/>
      </w:rPr>
    </w:lvl>
    <w:lvl w:ilvl="3" w:tplc="A3F6A694">
      <w:start w:val="1"/>
      <w:numFmt w:val="bullet"/>
      <w:lvlText w:val=""/>
      <w:lvlJc w:val="left"/>
      <w:pPr>
        <w:ind w:left="2880" w:hanging="360"/>
      </w:pPr>
      <w:rPr>
        <w:rFonts w:ascii="Symbol" w:hAnsi="Symbol" w:hint="default"/>
      </w:rPr>
    </w:lvl>
    <w:lvl w:ilvl="4" w:tplc="01768238">
      <w:start w:val="1"/>
      <w:numFmt w:val="bullet"/>
      <w:lvlText w:val="o"/>
      <w:lvlJc w:val="left"/>
      <w:pPr>
        <w:ind w:left="3600" w:hanging="360"/>
      </w:pPr>
      <w:rPr>
        <w:rFonts w:ascii="Courier New" w:hAnsi="Courier New" w:hint="default"/>
      </w:rPr>
    </w:lvl>
    <w:lvl w:ilvl="5" w:tplc="15D28D46">
      <w:start w:val="1"/>
      <w:numFmt w:val="bullet"/>
      <w:lvlText w:val=""/>
      <w:lvlJc w:val="left"/>
      <w:pPr>
        <w:ind w:left="4320" w:hanging="360"/>
      </w:pPr>
      <w:rPr>
        <w:rFonts w:ascii="Wingdings" w:hAnsi="Wingdings" w:hint="default"/>
      </w:rPr>
    </w:lvl>
    <w:lvl w:ilvl="6" w:tplc="3A24041A">
      <w:start w:val="1"/>
      <w:numFmt w:val="bullet"/>
      <w:lvlText w:val=""/>
      <w:lvlJc w:val="left"/>
      <w:pPr>
        <w:ind w:left="5040" w:hanging="360"/>
      </w:pPr>
      <w:rPr>
        <w:rFonts w:ascii="Symbol" w:hAnsi="Symbol" w:hint="default"/>
      </w:rPr>
    </w:lvl>
    <w:lvl w:ilvl="7" w:tplc="BF1A045A">
      <w:start w:val="1"/>
      <w:numFmt w:val="bullet"/>
      <w:lvlText w:val="o"/>
      <w:lvlJc w:val="left"/>
      <w:pPr>
        <w:ind w:left="5760" w:hanging="360"/>
      </w:pPr>
      <w:rPr>
        <w:rFonts w:ascii="Courier New" w:hAnsi="Courier New" w:hint="default"/>
      </w:rPr>
    </w:lvl>
    <w:lvl w:ilvl="8" w:tplc="37A05784">
      <w:start w:val="1"/>
      <w:numFmt w:val="bullet"/>
      <w:lvlText w:val=""/>
      <w:lvlJc w:val="left"/>
      <w:pPr>
        <w:ind w:left="6480" w:hanging="360"/>
      </w:pPr>
      <w:rPr>
        <w:rFonts w:ascii="Wingdings" w:hAnsi="Wingdings" w:hint="default"/>
      </w:rPr>
    </w:lvl>
  </w:abstractNum>
  <w:abstractNum w:abstractNumId="26" w15:restartNumberingAfterBreak="0">
    <w:nsid w:val="59094501"/>
    <w:multiLevelType w:val="hybridMultilevel"/>
    <w:tmpl w:val="01F2FB02"/>
    <w:lvl w:ilvl="0" w:tplc="45DA5200">
      <w:start w:val="1"/>
      <w:numFmt w:val="bullet"/>
      <w:lvlText w:val=""/>
      <w:lvlJc w:val="left"/>
      <w:pPr>
        <w:ind w:left="720" w:hanging="360"/>
      </w:pPr>
      <w:rPr>
        <w:rFonts w:ascii="Symbol" w:hAnsi="Symbol" w:hint="default"/>
      </w:rPr>
    </w:lvl>
    <w:lvl w:ilvl="1" w:tplc="3F2A9E04">
      <w:start w:val="1"/>
      <w:numFmt w:val="bullet"/>
      <w:lvlText w:val="o"/>
      <w:lvlJc w:val="left"/>
      <w:pPr>
        <w:ind w:left="1440" w:hanging="360"/>
      </w:pPr>
      <w:rPr>
        <w:rFonts w:ascii="Courier New" w:hAnsi="Courier New" w:hint="default"/>
      </w:rPr>
    </w:lvl>
    <w:lvl w:ilvl="2" w:tplc="6BC28B28">
      <w:start w:val="1"/>
      <w:numFmt w:val="bullet"/>
      <w:lvlText w:val=""/>
      <w:lvlJc w:val="left"/>
      <w:pPr>
        <w:ind w:left="2160" w:hanging="360"/>
      </w:pPr>
      <w:rPr>
        <w:rFonts w:ascii="Wingdings" w:hAnsi="Wingdings" w:hint="default"/>
      </w:rPr>
    </w:lvl>
    <w:lvl w:ilvl="3" w:tplc="F06858A8">
      <w:start w:val="1"/>
      <w:numFmt w:val="bullet"/>
      <w:lvlText w:val=""/>
      <w:lvlJc w:val="left"/>
      <w:pPr>
        <w:ind w:left="2880" w:hanging="360"/>
      </w:pPr>
      <w:rPr>
        <w:rFonts w:ascii="Symbol" w:hAnsi="Symbol" w:hint="default"/>
      </w:rPr>
    </w:lvl>
    <w:lvl w:ilvl="4" w:tplc="B212C956">
      <w:start w:val="1"/>
      <w:numFmt w:val="bullet"/>
      <w:lvlText w:val="o"/>
      <w:lvlJc w:val="left"/>
      <w:pPr>
        <w:ind w:left="3600" w:hanging="360"/>
      </w:pPr>
      <w:rPr>
        <w:rFonts w:ascii="Courier New" w:hAnsi="Courier New" w:hint="default"/>
      </w:rPr>
    </w:lvl>
    <w:lvl w:ilvl="5" w:tplc="7EBC7ECC">
      <w:start w:val="1"/>
      <w:numFmt w:val="bullet"/>
      <w:lvlText w:val=""/>
      <w:lvlJc w:val="left"/>
      <w:pPr>
        <w:ind w:left="4320" w:hanging="360"/>
      </w:pPr>
      <w:rPr>
        <w:rFonts w:ascii="Wingdings" w:hAnsi="Wingdings" w:hint="default"/>
      </w:rPr>
    </w:lvl>
    <w:lvl w:ilvl="6" w:tplc="CE9260D0">
      <w:start w:val="1"/>
      <w:numFmt w:val="bullet"/>
      <w:lvlText w:val=""/>
      <w:lvlJc w:val="left"/>
      <w:pPr>
        <w:ind w:left="5040" w:hanging="360"/>
      </w:pPr>
      <w:rPr>
        <w:rFonts w:ascii="Symbol" w:hAnsi="Symbol" w:hint="default"/>
      </w:rPr>
    </w:lvl>
    <w:lvl w:ilvl="7" w:tplc="68E450BA">
      <w:start w:val="1"/>
      <w:numFmt w:val="bullet"/>
      <w:lvlText w:val="o"/>
      <w:lvlJc w:val="left"/>
      <w:pPr>
        <w:ind w:left="5760" w:hanging="360"/>
      </w:pPr>
      <w:rPr>
        <w:rFonts w:ascii="Courier New" w:hAnsi="Courier New" w:hint="default"/>
      </w:rPr>
    </w:lvl>
    <w:lvl w:ilvl="8" w:tplc="4BA6AEA6">
      <w:start w:val="1"/>
      <w:numFmt w:val="bullet"/>
      <w:lvlText w:val=""/>
      <w:lvlJc w:val="left"/>
      <w:pPr>
        <w:ind w:left="6480" w:hanging="360"/>
      </w:pPr>
      <w:rPr>
        <w:rFonts w:ascii="Wingdings" w:hAnsi="Wingdings" w:hint="default"/>
      </w:rPr>
    </w:lvl>
  </w:abstractNum>
  <w:abstractNum w:abstractNumId="27" w15:restartNumberingAfterBreak="0">
    <w:nsid w:val="665D357E"/>
    <w:multiLevelType w:val="hybridMultilevel"/>
    <w:tmpl w:val="0E38EA10"/>
    <w:lvl w:ilvl="0" w:tplc="E74CDAC0">
      <w:start w:val="1"/>
      <w:numFmt w:val="bullet"/>
      <w:lvlText w:val=""/>
      <w:lvlJc w:val="left"/>
      <w:pPr>
        <w:ind w:left="720" w:hanging="360"/>
      </w:pPr>
      <w:rPr>
        <w:rFonts w:ascii="Symbol" w:hAnsi="Symbol" w:hint="default"/>
      </w:rPr>
    </w:lvl>
    <w:lvl w:ilvl="1" w:tplc="732CC846">
      <w:start w:val="1"/>
      <w:numFmt w:val="bullet"/>
      <w:lvlText w:val="o"/>
      <w:lvlJc w:val="left"/>
      <w:pPr>
        <w:ind w:left="1440" w:hanging="360"/>
      </w:pPr>
      <w:rPr>
        <w:rFonts w:ascii="Courier New" w:hAnsi="Courier New" w:hint="default"/>
      </w:rPr>
    </w:lvl>
    <w:lvl w:ilvl="2" w:tplc="B7FCB2EA">
      <w:start w:val="1"/>
      <w:numFmt w:val="bullet"/>
      <w:lvlText w:val=""/>
      <w:lvlJc w:val="left"/>
      <w:pPr>
        <w:ind w:left="2160" w:hanging="360"/>
      </w:pPr>
      <w:rPr>
        <w:rFonts w:ascii="Wingdings" w:hAnsi="Wingdings" w:hint="default"/>
      </w:rPr>
    </w:lvl>
    <w:lvl w:ilvl="3" w:tplc="5D2A83D8">
      <w:start w:val="1"/>
      <w:numFmt w:val="bullet"/>
      <w:lvlText w:val=""/>
      <w:lvlJc w:val="left"/>
      <w:pPr>
        <w:ind w:left="2880" w:hanging="360"/>
      </w:pPr>
      <w:rPr>
        <w:rFonts w:ascii="Symbol" w:hAnsi="Symbol" w:hint="default"/>
      </w:rPr>
    </w:lvl>
    <w:lvl w:ilvl="4" w:tplc="9B126FB8">
      <w:start w:val="1"/>
      <w:numFmt w:val="bullet"/>
      <w:lvlText w:val="o"/>
      <w:lvlJc w:val="left"/>
      <w:pPr>
        <w:ind w:left="3600" w:hanging="360"/>
      </w:pPr>
      <w:rPr>
        <w:rFonts w:ascii="Courier New" w:hAnsi="Courier New" w:hint="default"/>
      </w:rPr>
    </w:lvl>
    <w:lvl w:ilvl="5" w:tplc="6E1EE9E6">
      <w:start w:val="1"/>
      <w:numFmt w:val="bullet"/>
      <w:lvlText w:val=""/>
      <w:lvlJc w:val="left"/>
      <w:pPr>
        <w:ind w:left="4320" w:hanging="360"/>
      </w:pPr>
      <w:rPr>
        <w:rFonts w:ascii="Wingdings" w:hAnsi="Wingdings" w:hint="default"/>
      </w:rPr>
    </w:lvl>
    <w:lvl w:ilvl="6" w:tplc="A386BF90">
      <w:start w:val="1"/>
      <w:numFmt w:val="bullet"/>
      <w:lvlText w:val=""/>
      <w:lvlJc w:val="left"/>
      <w:pPr>
        <w:ind w:left="5040" w:hanging="360"/>
      </w:pPr>
      <w:rPr>
        <w:rFonts w:ascii="Symbol" w:hAnsi="Symbol" w:hint="default"/>
      </w:rPr>
    </w:lvl>
    <w:lvl w:ilvl="7" w:tplc="7F94DAC0">
      <w:start w:val="1"/>
      <w:numFmt w:val="bullet"/>
      <w:lvlText w:val="o"/>
      <w:lvlJc w:val="left"/>
      <w:pPr>
        <w:ind w:left="5760" w:hanging="360"/>
      </w:pPr>
      <w:rPr>
        <w:rFonts w:ascii="Courier New" w:hAnsi="Courier New" w:hint="default"/>
      </w:rPr>
    </w:lvl>
    <w:lvl w:ilvl="8" w:tplc="A560E324">
      <w:start w:val="1"/>
      <w:numFmt w:val="bullet"/>
      <w:lvlText w:val=""/>
      <w:lvlJc w:val="left"/>
      <w:pPr>
        <w:ind w:left="6480" w:hanging="360"/>
      </w:pPr>
      <w:rPr>
        <w:rFonts w:ascii="Wingdings" w:hAnsi="Wingdings" w:hint="default"/>
      </w:rPr>
    </w:lvl>
  </w:abstractNum>
  <w:abstractNum w:abstractNumId="28" w15:restartNumberingAfterBreak="0">
    <w:nsid w:val="6D287015"/>
    <w:multiLevelType w:val="hybridMultilevel"/>
    <w:tmpl w:val="36D8621E"/>
    <w:lvl w:ilvl="0" w:tplc="C9BE13FC">
      <w:start w:val="1"/>
      <w:numFmt w:val="bullet"/>
      <w:lvlText w:val=""/>
      <w:lvlJc w:val="left"/>
      <w:pPr>
        <w:ind w:left="1800" w:hanging="360"/>
      </w:pPr>
      <w:rPr>
        <w:rFonts w:ascii="Wingdings 3" w:hAnsi="Wingdings 3" w:hint="default"/>
        <w:color w:val="B32B2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53E5E94"/>
    <w:multiLevelType w:val="hybridMultilevel"/>
    <w:tmpl w:val="D97CF95A"/>
    <w:lvl w:ilvl="0" w:tplc="988A9226">
      <w:start w:val="1"/>
      <w:numFmt w:val="bullet"/>
      <w:lvlText w:val=""/>
      <w:lvlJc w:val="left"/>
      <w:pPr>
        <w:ind w:left="720" w:hanging="360"/>
      </w:pPr>
      <w:rPr>
        <w:rFonts w:ascii="Symbol" w:hAnsi="Symbol" w:hint="default"/>
      </w:rPr>
    </w:lvl>
    <w:lvl w:ilvl="1" w:tplc="47FE494C">
      <w:start w:val="1"/>
      <w:numFmt w:val="bullet"/>
      <w:lvlText w:val="o"/>
      <w:lvlJc w:val="left"/>
      <w:pPr>
        <w:ind w:left="1440" w:hanging="360"/>
      </w:pPr>
      <w:rPr>
        <w:rFonts w:ascii="Courier New" w:hAnsi="Courier New" w:hint="default"/>
      </w:rPr>
    </w:lvl>
    <w:lvl w:ilvl="2" w:tplc="5748E182">
      <w:start w:val="1"/>
      <w:numFmt w:val="bullet"/>
      <w:lvlText w:val=""/>
      <w:lvlJc w:val="left"/>
      <w:pPr>
        <w:ind w:left="2160" w:hanging="360"/>
      </w:pPr>
      <w:rPr>
        <w:rFonts w:ascii="Wingdings" w:hAnsi="Wingdings" w:hint="default"/>
      </w:rPr>
    </w:lvl>
    <w:lvl w:ilvl="3" w:tplc="B928A570">
      <w:start w:val="1"/>
      <w:numFmt w:val="bullet"/>
      <w:lvlText w:val=""/>
      <w:lvlJc w:val="left"/>
      <w:pPr>
        <w:ind w:left="2880" w:hanging="360"/>
      </w:pPr>
      <w:rPr>
        <w:rFonts w:ascii="Symbol" w:hAnsi="Symbol" w:hint="default"/>
      </w:rPr>
    </w:lvl>
    <w:lvl w:ilvl="4" w:tplc="54489FBA">
      <w:start w:val="1"/>
      <w:numFmt w:val="bullet"/>
      <w:lvlText w:val="o"/>
      <w:lvlJc w:val="left"/>
      <w:pPr>
        <w:ind w:left="3600" w:hanging="360"/>
      </w:pPr>
      <w:rPr>
        <w:rFonts w:ascii="Courier New" w:hAnsi="Courier New" w:hint="default"/>
      </w:rPr>
    </w:lvl>
    <w:lvl w:ilvl="5" w:tplc="09F07E2E">
      <w:start w:val="1"/>
      <w:numFmt w:val="bullet"/>
      <w:lvlText w:val=""/>
      <w:lvlJc w:val="left"/>
      <w:pPr>
        <w:ind w:left="4320" w:hanging="360"/>
      </w:pPr>
      <w:rPr>
        <w:rFonts w:ascii="Wingdings" w:hAnsi="Wingdings" w:hint="default"/>
      </w:rPr>
    </w:lvl>
    <w:lvl w:ilvl="6" w:tplc="34BA33FE">
      <w:start w:val="1"/>
      <w:numFmt w:val="bullet"/>
      <w:lvlText w:val=""/>
      <w:lvlJc w:val="left"/>
      <w:pPr>
        <w:ind w:left="5040" w:hanging="360"/>
      </w:pPr>
      <w:rPr>
        <w:rFonts w:ascii="Symbol" w:hAnsi="Symbol" w:hint="default"/>
      </w:rPr>
    </w:lvl>
    <w:lvl w:ilvl="7" w:tplc="1ADE3E6A">
      <w:start w:val="1"/>
      <w:numFmt w:val="bullet"/>
      <w:lvlText w:val="o"/>
      <w:lvlJc w:val="left"/>
      <w:pPr>
        <w:ind w:left="5760" w:hanging="360"/>
      </w:pPr>
      <w:rPr>
        <w:rFonts w:ascii="Courier New" w:hAnsi="Courier New" w:hint="default"/>
      </w:rPr>
    </w:lvl>
    <w:lvl w:ilvl="8" w:tplc="EB90A086">
      <w:start w:val="1"/>
      <w:numFmt w:val="bullet"/>
      <w:lvlText w:val=""/>
      <w:lvlJc w:val="left"/>
      <w:pPr>
        <w:ind w:left="6480" w:hanging="360"/>
      </w:pPr>
      <w:rPr>
        <w:rFonts w:ascii="Wingdings" w:hAnsi="Wingdings" w:hint="default"/>
      </w:rPr>
    </w:lvl>
  </w:abstractNum>
  <w:abstractNum w:abstractNumId="30" w15:restartNumberingAfterBreak="0">
    <w:nsid w:val="78872CA3"/>
    <w:multiLevelType w:val="hybridMultilevel"/>
    <w:tmpl w:val="518CBF4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62452"/>
    <w:multiLevelType w:val="hybridMultilevel"/>
    <w:tmpl w:val="07C0B6D0"/>
    <w:lvl w:ilvl="0" w:tplc="F0A2417E">
      <w:start w:val="1"/>
      <w:numFmt w:val="bullet"/>
      <w:lvlText w:val=""/>
      <w:lvlJc w:val="left"/>
      <w:pPr>
        <w:ind w:left="720" w:hanging="360"/>
      </w:pPr>
      <w:rPr>
        <w:rFonts w:ascii="Symbol" w:hAnsi="Symbol" w:hint="default"/>
      </w:rPr>
    </w:lvl>
    <w:lvl w:ilvl="1" w:tplc="EEB8AF2C">
      <w:start w:val="1"/>
      <w:numFmt w:val="bullet"/>
      <w:lvlText w:val="o"/>
      <w:lvlJc w:val="left"/>
      <w:pPr>
        <w:ind w:left="1440" w:hanging="360"/>
      </w:pPr>
      <w:rPr>
        <w:rFonts w:ascii="Courier New" w:hAnsi="Courier New" w:hint="default"/>
      </w:rPr>
    </w:lvl>
    <w:lvl w:ilvl="2" w:tplc="9FE8029E">
      <w:start w:val="1"/>
      <w:numFmt w:val="bullet"/>
      <w:lvlText w:val=""/>
      <w:lvlJc w:val="left"/>
      <w:pPr>
        <w:ind w:left="2160" w:hanging="360"/>
      </w:pPr>
      <w:rPr>
        <w:rFonts w:ascii="Wingdings" w:hAnsi="Wingdings" w:hint="default"/>
      </w:rPr>
    </w:lvl>
    <w:lvl w:ilvl="3" w:tplc="DCF08F72">
      <w:start w:val="1"/>
      <w:numFmt w:val="bullet"/>
      <w:lvlText w:val=""/>
      <w:lvlJc w:val="left"/>
      <w:pPr>
        <w:ind w:left="2880" w:hanging="360"/>
      </w:pPr>
      <w:rPr>
        <w:rFonts w:ascii="Symbol" w:hAnsi="Symbol" w:hint="default"/>
      </w:rPr>
    </w:lvl>
    <w:lvl w:ilvl="4" w:tplc="94A85862">
      <w:start w:val="1"/>
      <w:numFmt w:val="bullet"/>
      <w:lvlText w:val="o"/>
      <w:lvlJc w:val="left"/>
      <w:pPr>
        <w:ind w:left="3600" w:hanging="360"/>
      </w:pPr>
      <w:rPr>
        <w:rFonts w:ascii="Courier New" w:hAnsi="Courier New" w:hint="default"/>
      </w:rPr>
    </w:lvl>
    <w:lvl w:ilvl="5" w:tplc="FEBAD424">
      <w:start w:val="1"/>
      <w:numFmt w:val="bullet"/>
      <w:lvlText w:val=""/>
      <w:lvlJc w:val="left"/>
      <w:pPr>
        <w:ind w:left="4320" w:hanging="360"/>
      </w:pPr>
      <w:rPr>
        <w:rFonts w:ascii="Wingdings" w:hAnsi="Wingdings" w:hint="default"/>
      </w:rPr>
    </w:lvl>
    <w:lvl w:ilvl="6" w:tplc="1B808786">
      <w:start w:val="1"/>
      <w:numFmt w:val="bullet"/>
      <w:lvlText w:val=""/>
      <w:lvlJc w:val="left"/>
      <w:pPr>
        <w:ind w:left="5040" w:hanging="360"/>
      </w:pPr>
      <w:rPr>
        <w:rFonts w:ascii="Symbol" w:hAnsi="Symbol" w:hint="default"/>
      </w:rPr>
    </w:lvl>
    <w:lvl w:ilvl="7" w:tplc="9F8AEF1A">
      <w:start w:val="1"/>
      <w:numFmt w:val="bullet"/>
      <w:lvlText w:val="o"/>
      <w:lvlJc w:val="left"/>
      <w:pPr>
        <w:ind w:left="5760" w:hanging="360"/>
      </w:pPr>
      <w:rPr>
        <w:rFonts w:ascii="Courier New" w:hAnsi="Courier New" w:hint="default"/>
      </w:rPr>
    </w:lvl>
    <w:lvl w:ilvl="8" w:tplc="6B284D74">
      <w:start w:val="1"/>
      <w:numFmt w:val="bullet"/>
      <w:lvlText w:val=""/>
      <w:lvlJc w:val="left"/>
      <w:pPr>
        <w:ind w:left="6480" w:hanging="360"/>
      </w:pPr>
      <w:rPr>
        <w:rFonts w:ascii="Wingdings" w:hAnsi="Wingdings" w:hint="default"/>
      </w:rPr>
    </w:lvl>
  </w:abstractNum>
  <w:abstractNum w:abstractNumId="32" w15:restartNumberingAfterBreak="0">
    <w:nsid w:val="7A6E26E7"/>
    <w:multiLevelType w:val="hybridMultilevel"/>
    <w:tmpl w:val="52F0287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39AB"/>
    <w:multiLevelType w:val="hybridMultilevel"/>
    <w:tmpl w:val="3B6045A6"/>
    <w:lvl w:ilvl="0" w:tplc="7220B2AE">
      <w:start w:val="1"/>
      <w:numFmt w:val="bullet"/>
      <w:lvlText w:val=""/>
      <w:lvlJc w:val="left"/>
      <w:pPr>
        <w:ind w:left="720" w:hanging="360"/>
      </w:pPr>
      <w:rPr>
        <w:rFonts w:ascii="Symbol" w:hAnsi="Symbol" w:hint="default"/>
      </w:rPr>
    </w:lvl>
    <w:lvl w:ilvl="1" w:tplc="51187668">
      <w:start w:val="1"/>
      <w:numFmt w:val="bullet"/>
      <w:lvlText w:val="o"/>
      <w:lvlJc w:val="left"/>
      <w:pPr>
        <w:ind w:left="1440" w:hanging="360"/>
      </w:pPr>
      <w:rPr>
        <w:rFonts w:ascii="Courier New" w:hAnsi="Courier New" w:hint="default"/>
      </w:rPr>
    </w:lvl>
    <w:lvl w:ilvl="2" w:tplc="E8F231A8">
      <w:start w:val="1"/>
      <w:numFmt w:val="bullet"/>
      <w:lvlText w:val=""/>
      <w:lvlJc w:val="left"/>
      <w:pPr>
        <w:ind w:left="2160" w:hanging="360"/>
      </w:pPr>
      <w:rPr>
        <w:rFonts w:ascii="Wingdings" w:hAnsi="Wingdings" w:hint="default"/>
      </w:rPr>
    </w:lvl>
    <w:lvl w:ilvl="3" w:tplc="7C400D58">
      <w:start w:val="1"/>
      <w:numFmt w:val="bullet"/>
      <w:lvlText w:val=""/>
      <w:lvlJc w:val="left"/>
      <w:pPr>
        <w:ind w:left="2880" w:hanging="360"/>
      </w:pPr>
      <w:rPr>
        <w:rFonts w:ascii="Symbol" w:hAnsi="Symbol" w:hint="default"/>
      </w:rPr>
    </w:lvl>
    <w:lvl w:ilvl="4" w:tplc="5E0A2E02">
      <w:start w:val="1"/>
      <w:numFmt w:val="bullet"/>
      <w:lvlText w:val="o"/>
      <w:lvlJc w:val="left"/>
      <w:pPr>
        <w:ind w:left="3600" w:hanging="360"/>
      </w:pPr>
      <w:rPr>
        <w:rFonts w:ascii="Courier New" w:hAnsi="Courier New" w:hint="default"/>
      </w:rPr>
    </w:lvl>
    <w:lvl w:ilvl="5" w:tplc="7194BDEC">
      <w:start w:val="1"/>
      <w:numFmt w:val="bullet"/>
      <w:lvlText w:val=""/>
      <w:lvlJc w:val="left"/>
      <w:pPr>
        <w:ind w:left="4320" w:hanging="360"/>
      </w:pPr>
      <w:rPr>
        <w:rFonts w:ascii="Wingdings" w:hAnsi="Wingdings" w:hint="default"/>
      </w:rPr>
    </w:lvl>
    <w:lvl w:ilvl="6" w:tplc="AFDC2D14">
      <w:start w:val="1"/>
      <w:numFmt w:val="bullet"/>
      <w:lvlText w:val=""/>
      <w:lvlJc w:val="left"/>
      <w:pPr>
        <w:ind w:left="5040" w:hanging="360"/>
      </w:pPr>
      <w:rPr>
        <w:rFonts w:ascii="Symbol" w:hAnsi="Symbol" w:hint="default"/>
      </w:rPr>
    </w:lvl>
    <w:lvl w:ilvl="7" w:tplc="A9721AF4">
      <w:start w:val="1"/>
      <w:numFmt w:val="bullet"/>
      <w:lvlText w:val="o"/>
      <w:lvlJc w:val="left"/>
      <w:pPr>
        <w:ind w:left="5760" w:hanging="360"/>
      </w:pPr>
      <w:rPr>
        <w:rFonts w:ascii="Courier New" w:hAnsi="Courier New" w:hint="default"/>
      </w:rPr>
    </w:lvl>
    <w:lvl w:ilvl="8" w:tplc="6C0A34C2">
      <w:start w:val="1"/>
      <w:numFmt w:val="bullet"/>
      <w:lvlText w:val=""/>
      <w:lvlJc w:val="left"/>
      <w:pPr>
        <w:ind w:left="6480" w:hanging="360"/>
      </w:pPr>
      <w:rPr>
        <w:rFonts w:ascii="Wingdings" w:hAnsi="Wingdings" w:hint="default"/>
      </w:rPr>
    </w:lvl>
  </w:abstractNum>
  <w:num w:numId="1" w16cid:durableId="55209286">
    <w:abstractNumId w:val="10"/>
  </w:num>
  <w:num w:numId="2" w16cid:durableId="1837039616">
    <w:abstractNumId w:val="2"/>
  </w:num>
  <w:num w:numId="3" w16cid:durableId="1927616114">
    <w:abstractNumId w:val="27"/>
  </w:num>
  <w:num w:numId="4" w16cid:durableId="314259703">
    <w:abstractNumId w:val="5"/>
  </w:num>
  <w:num w:numId="5" w16cid:durableId="1539775893">
    <w:abstractNumId w:val="22"/>
  </w:num>
  <w:num w:numId="6" w16cid:durableId="449863136">
    <w:abstractNumId w:val="9"/>
  </w:num>
  <w:num w:numId="7" w16cid:durableId="644746770">
    <w:abstractNumId w:val="24"/>
  </w:num>
  <w:num w:numId="8" w16cid:durableId="1059791295">
    <w:abstractNumId w:val="4"/>
  </w:num>
  <w:num w:numId="9" w16cid:durableId="1083916361">
    <w:abstractNumId w:val="29"/>
  </w:num>
  <w:num w:numId="10" w16cid:durableId="1140150312">
    <w:abstractNumId w:val="1"/>
  </w:num>
  <w:num w:numId="11" w16cid:durableId="582253061">
    <w:abstractNumId w:val="33"/>
  </w:num>
  <w:num w:numId="12" w16cid:durableId="235088134">
    <w:abstractNumId w:val="26"/>
  </w:num>
  <w:num w:numId="13" w16cid:durableId="161236610">
    <w:abstractNumId w:val="23"/>
  </w:num>
  <w:num w:numId="14" w16cid:durableId="137303322">
    <w:abstractNumId w:val="16"/>
  </w:num>
  <w:num w:numId="15" w16cid:durableId="424497462">
    <w:abstractNumId w:val="3"/>
  </w:num>
  <w:num w:numId="16" w16cid:durableId="831213516">
    <w:abstractNumId w:val="15"/>
  </w:num>
  <w:num w:numId="17" w16cid:durableId="114256142">
    <w:abstractNumId w:val="13"/>
  </w:num>
  <w:num w:numId="18" w16cid:durableId="2056615191">
    <w:abstractNumId w:val="17"/>
  </w:num>
  <w:num w:numId="19" w16cid:durableId="1607809226">
    <w:abstractNumId w:val="0"/>
  </w:num>
  <w:num w:numId="20" w16cid:durableId="1954941832">
    <w:abstractNumId w:val="25"/>
  </w:num>
  <w:num w:numId="21" w16cid:durableId="1637373407">
    <w:abstractNumId w:val="7"/>
  </w:num>
  <w:num w:numId="22" w16cid:durableId="563762442">
    <w:abstractNumId w:val="31"/>
  </w:num>
  <w:num w:numId="23" w16cid:durableId="1375539651">
    <w:abstractNumId w:val="20"/>
  </w:num>
  <w:num w:numId="24" w16cid:durableId="1764647233">
    <w:abstractNumId w:val="11"/>
  </w:num>
  <w:num w:numId="25" w16cid:durableId="2121140761">
    <w:abstractNumId w:val="6"/>
  </w:num>
  <w:num w:numId="26" w16cid:durableId="2039886294">
    <w:abstractNumId w:val="18"/>
  </w:num>
  <w:num w:numId="27" w16cid:durableId="1170219744">
    <w:abstractNumId w:val="8"/>
  </w:num>
  <w:num w:numId="28" w16cid:durableId="119612193">
    <w:abstractNumId w:val="21"/>
  </w:num>
  <w:num w:numId="29" w16cid:durableId="1719166250">
    <w:abstractNumId w:val="19"/>
  </w:num>
  <w:num w:numId="30" w16cid:durableId="1456367233">
    <w:abstractNumId w:val="32"/>
  </w:num>
  <w:num w:numId="31" w16cid:durableId="914970382">
    <w:abstractNumId w:val="28"/>
  </w:num>
  <w:num w:numId="32" w16cid:durableId="332339435">
    <w:abstractNumId w:val="12"/>
  </w:num>
  <w:num w:numId="33" w16cid:durableId="1483739188">
    <w:abstractNumId w:val="30"/>
  </w:num>
  <w:num w:numId="34" w16cid:durableId="1576548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30CFFA"/>
    <w:rsid w:val="00004692"/>
    <w:rsid w:val="00032768"/>
    <w:rsid w:val="00045DFB"/>
    <w:rsid w:val="0004645A"/>
    <w:rsid w:val="00094EB8"/>
    <w:rsid w:val="000A5727"/>
    <w:rsid w:val="000F4B7B"/>
    <w:rsid w:val="000F6DB5"/>
    <w:rsid w:val="00114250"/>
    <w:rsid w:val="001177C3"/>
    <w:rsid w:val="00175DCF"/>
    <w:rsid w:val="001A738B"/>
    <w:rsid w:val="001B5962"/>
    <w:rsid w:val="001C06C1"/>
    <w:rsid w:val="001C0C93"/>
    <w:rsid w:val="001D039C"/>
    <w:rsid w:val="002131CB"/>
    <w:rsid w:val="0022397A"/>
    <w:rsid w:val="00272447"/>
    <w:rsid w:val="00272AA2"/>
    <w:rsid w:val="00291A37"/>
    <w:rsid w:val="002C4F2C"/>
    <w:rsid w:val="002D3B18"/>
    <w:rsid w:val="002F1A7E"/>
    <w:rsid w:val="00337A44"/>
    <w:rsid w:val="00357A03"/>
    <w:rsid w:val="00371134"/>
    <w:rsid w:val="00374D82"/>
    <w:rsid w:val="00375446"/>
    <w:rsid w:val="003C4AD0"/>
    <w:rsid w:val="003E6B0F"/>
    <w:rsid w:val="003E71E5"/>
    <w:rsid w:val="003F460F"/>
    <w:rsid w:val="00464C21"/>
    <w:rsid w:val="00466204"/>
    <w:rsid w:val="00487F3A"/>
    <w:rsid w:val="004B2CE0"/>
    <w:rsid w:val="004C676D"/>
    <w:rsid w:val="004E6922"/>
    <w:rsid w:val="00507184"/>
    <w:rsid w:val="00527FC1"/>
    <w:rsid w:val="005477A0"/>
    <w:rsid w:val="00556B6C"/>
    <w:rsid w:val="00557037"/>
    <w:rsid w:val="005619E4"/>
    <w:rsid w:val="005F4600"/>
    <w:rsid w:val="00625975"/>
    <w:rsid w:val="00672C0D"/>
    <w:rsid w:val="006764CC"/>
    <w:rsid w:val="00680861"/>
    <w:rsid w:val="006B2092"/>
    <w:rsid w:val="006B56FF"/>
    <w:rsid w:val="006F109C"/>
    <w:rsid w:val="006F336E"/>
    <w:rsid w:val="0072324D"/>
    <w:rsid w:val="007358E5"/>
    <w:rsid w:val="007932EC"/>
    <w:rsid w:val="007950A5"/>
    <w:rsid w:val="007A14D8"/>
    <w:rsid w:val="007C14BD"/>
    <w:rsid w:val="007D2333"/>
    <w:rsid w:val="007E0F41"/>
    <w:rsid w:val="007E2D1D"/>
    <w:rsid w:val="007E7083"/>
    <w:rsid w:val="007F147A"/>
    <w:rsid w:val="008002B4"/>
    <w:rsid w:val="00822C53"/>
    <w:rsid w:val="00857568"/>
    <w:rsid w:val="00876BA6"/>
    <w:rsid w:val="008A482A"/>
    <w:rsid w:val="008B6150"/>
    <w:rsid w:val="00927715"/>
    <w:rsid w:val="00927DD9"/>
    <w:rsid w:val="00961D00"/>
    <w:rsid w:val="009652C7"/>
    <w:rsid w:val="009A7156"/>
    <w:rsid w:val="009C55CD"/>
    <w:rsid w:val="009D71C2"/>
    <w:rsid w:val="009E23F8"/>
    <w:rsid w:val="00A52794"/>
    <w:rsid w:val="00A54E50"/>
    <w:rsid w:val="00A56EA6"/>
    <w:rsid w:val="00A6747F"/>
    <w:rsid w:val="00AA5C9D"/>
    <w:rsid w:val="00AD1899"/>
    <w:rsid w:val="00AE7B0D"/>
    <w:rsid w:val="00AF2AC6"/>
    <w:rsid w:val="00B80E08"/>
    <w:rsid w:val="00B93EE5"/>
    <w:rsid w:val="00BB338E"/>
    <w:rsid w:val="00C85D3A"/>
    <w:rsid w:val="00CC1E21"/>
    <w:rsid w:val="00CE7D3C"/>
    <w:rsid w:val="00D078D5"/>
    <w:rsid w:val="00D41EA2"/>
    <w:rsid w:val="00D47DDE"/>
    <w:rsid w:val="00D87BE7"/>
    <w:rsid w:val="00D92B5D"/>
    <w:rsid w:val="00DA0D6B"/>
    <w:rsid w:val="00DA24EE"/>
    <w:rsid w:val="00DA2743"/>
    <w:rsid w:val="00DA7BD7"/>
    <w:rsid w:val="00DC724B"/>
    <w:rsid w:val="00DD3B7E"/>
    <w:rsid w:val="00E479D7"/>
    <w:rsid w:val="00E933D7"/>
    <w:rsid w:val="00EC3BB3"/>
    <w:rsid w:val="00EE416E"/>
    <w:rsid w:val="00F0080A"/>
    <w:rsid w:val="00F077B7"/>
    <w:rsid w:val="00F43684"/>
    <w:rsid w:val="00F55306"/>
    <w:rsid w:val="00F817A2"/>
    <w:rsid w:val="00F946A5"/>
    <w:rsid w:val="00FB6E59"/>
    <w:rsid w:val="01D6DFA4"/>
    <w:rsid w:val="0252612A"/>
    <w:rsid w:val="02BBD09D"/>
    <w:rsid w:val="05FFA82F"/>
    <w:rsid w:val="06079AD0"/>
    <w:rsid w:val="096D9765"/>
    <w:rsid w:val="0EA28EE0"/>
    <w:rsid w:val="1270E3D6"/>
    <w:rsid w:val="12750959"/>
    <w:rsid w:val="13D5DFE5"/>
    <w:rsid w:val="16231667"/>
    <w:rsid w:val="170CC5CD"/>
    <w:rsid w:val="18964682"/>
    <w:rsid w:val="19AE58ED"/>
    <w:rsid w:val="1AE02CAF"/>
    <w:rsid w:val="1AE4F3D2"/>
    <w:rsid w:val="1B4BABFE"/>
    <w:rsid w:val="1B8FFB2C"/>
    <w:rsid w:val="1C95E361"/>
    <w:rsid w:val="1D5746F2"/>
    <w:rsid w:val="1D641BD9"/>
    <w:rsid w:val="1E46A1D3"/>
    <w:rsid w:val="209F3B76"/>
    <w:rsid w:val="21AA9D44"/>
    <w:rsid w:val="23BE9D9F"/>
    <w:rsid w:val="27F93EB6"/>
    <w:rsid w:val="282FC795"/>
    <w:rsid w:val="2888DB29"/>
    <w:rsid w:val="2C98004E"/>
    <w:rsid w:val="2CC8B91E"/>
    <w:rsid w:val="2CD9212B"/>
    <w:rsid w:val="2D2DE5AC"/>
    <w:rsid w:val="2E7AA3E2"/>
    <w:rsid w:val="329E4516"/>
    <w:rsid w:val="3337D3AE"/>
    <w:rsid w:val="352FCC86"/>
    <w:rsid w:val="3947CF4C"/>
    <w:rsid w:val="3AC4F25C"/>
    <w:rsid w:val="3D6E7E00"/>
    <w:rsid w:val="3E1D3529"/>
    <w:rsid w:val="3E30CFFA"/>
    <w:rsid w:val="426B3A59"/>
    <w:rsid w:val="42EDDCA8"/>
    <w:rsid w:val="4329D733"/>
    <w:rsid w:val="432DC8E3"/>
    <w:rsid w:val="439F9768"/>
    <w:rsid w:val="43C377D4"/>
    <w:rsid w:val="466C28FD"/>
    <w:rsid w:val="46755A4F"/>
    <w:rsid w:val="495CD028"/>
    <w:rsid w:val="4967DC7B"/>
    <w:rsid w:val="4C06F1F4"/>
    <w:rsid w:val="4CE3D819"/>
    <w:rsid w:val="53A4DD55"/>
    <w:rsid w:val="569C689E"/>
    <w:rsid w:val="583D002C"/>
    <w:rsid w:val="5AC6BD7A"/>
    <w:rsid w:val="5D4CD4A5"/>
    <w:rsid w:val="5ED44A58"/>
    <w:rsid w:val="659D37F3"/>
    <w:rsid w:val="663A5BF6"/>
    <w:rsid w:val="669E929A"/>
    <w:rsid w:val="6904160B"/>
    <w:rsid w:val="69CD23DF"/>
    <w:rsid w:val="6AF4149A"/>
    <w:rsid w:val="6C186043"/>
    <w:rsid w:val="6C5BAB0A"/>
    <w:rsid w:val="6E05E671"/>
    <w:rsid w:val="6EF171AE"/>
    <w:rsid w:val="6F6D411D"/>
    <w:rsid w:val="6F7A47FB"/>
    <w:rsid w:val="701DD67B"/>
    <w:rsid w:val="7055F220"/>
    <w:rsid w:val="7262FC55"/>
    <w:rsid w:val="728339A6"/>
    <w:rsid w:val="74ABCC03"/>
    <w:rsid w:val="74C226F2"/>
    <w:rsid w:val="750A02A9"/>
    <w:rsid w:val="76BC3637"/>
    <w:rsid w:val="78153C0B"/>
    <w:rsid w:val="7C62C21D"/>
    <w:rsid w:val="7CDFC902"/>
    <w:rsid w:val="7CE8AD2E"/>
    <w:rsid w:val="7CEFB91B"/>
    <w:rsid w:val="7DC6845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CFFA"/>
  <w15:chartTrackingRefBased/>
  <w15:docId w15:val="{C35A84A0-F68D-4081-8001-F95A6D13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7F3A"/>
    <w:rPr>
      <w:b/>
      <w:bCs/>
    </w:rPr>
  </w:style>
  <w:style w:type="character" w:customStyle="1" w:styleId="CommentSubjectChar">
    <w:name w:val="Comment Subject Char"/>
    <w:basedOn w:val="CommentTextChar"/>
    <w:link w:val="CommentSubject"/>
    <w:uiPriority w:val="99"/>
    <w:semiHidden/>
    <w:rsid w:val="00487F3A"/>
    <w:rPr>
      <w:b/>
      <w:bCs/>
      <w:sz w:val="20"/>
      <w:szCs w:val="20"/>
    </w:rPr>
  </w:style>
  <w:style w:type="character" w:styleId="FollowedHyperlink">
    <w:name w:val="FollowedHyperlink"/>
    <w:basedOn w:val="DefaultParagraphFont"/>
    <w:uiPriority w:val="99"/>
    <w:semiHidden/>
    <w:unhideWhenUsed/>
    <w:rsid w:val="00045DFB"/>
    <w:rPr>
      <w:color w:val="96607D" w:themeColor="followedHyperlink"/>
      <w:u w:val="single"/>
    </w:rPr>
  </w:style>
  <w:style w:type="paragraph" w:styleId="TOC1">
    <w:name w:val="toc 1"/>
    <w:basedOn w:val="Normal"/>
    <w:next w:val="Normal"/>
    <w:autoRedefine/>
    <w:uiPriority w:val="39"/>
    <w:unhideWhenUsed/>
    <w:rsid w:val="006764CC"/>
    <w:pPr>
      <w:spacing w:after="100"/>
    </w:pPr>
  </w:style>
  <w:style w:type="paragraph" w:styleId="TOC2">
    <w:name w:val="toc 2"/>
    <w:basedOn w:val="Normal"/>
    <w:next w:val="Normal"/>
    <w:autoRedefine/>
    <w:uiPriority w:val="39"/>
    <w:unhideWhenUsed/>
    <w:rsid w:val="006764CC"/>
    <w:pPr>
      <w:spacing w:after="100"/>
      <w:ind w:left="220"/>
    </w:pPr>
  </w:style>
  <w:style w:type="paragraph" w:styleId="TOC3">
    <w:name w:val="toc 3"/>
    <w:basedOn w:val="Normal"/>
    <w:next w:val="Normal"/>
    <w:autoRedefine/>
    <w:uiPriority w:val="39"/>
    <w:unhideWhenUsed/>
    <w:rsid w:val="006764CC"/>
    <w:pPr>
      <w:spacing w:after="100"/>
      <w:ind w:left="440"/>
    </w:pPr>
  </w:style>
  <w:style w:type="paragraph" w:styleId="Header">
    <w:name w:val="header"/>
    <w:basedOn w:val="Normal"/>
    <w:link w:val="HeaderChar"/>
    <w:uiPriority w:val="99"/>
    <w:unhideWhenUsed/>
    <w:rsid w:val="006B5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FF"/>
  </w:style>
  <w:style w:type="paragraph" w:styleId="Footer">
    <w:name w:val="footer"/>
    <w:basedOn w:val="Normal"/>
    <w:link w:val="FooterChar"/>
    <w:uiPriority w:val="99"/>
    <w:unhideWhenUsed/>
    <w:rsid w:val="006B5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FF"/>
  </w:style>
  <w:style w:type="character" w:styleId="Mention">
    <w:name w:val="Mention"/>
    <w:basedOn w:val="DefaultParagraphFont"/>
    <w:uiPriority w:val="99"/>
    <w:unhideWhenUsed/>
    <w:rsid w:val="008002B4"/>
    <w:rPr>
      <w:color w:val="2B579A"/>
      <w:shd w:val="clear" w:color="auto" w:fill="E1DFDD"/>
    </w:rPr>
  </w:style>
  <w:style w:type="paragraph" w:customStyle="1" w:styleId="Default">
    <w:name w:val="Default"/>
    <w:rsid w:val="00AF2AC6"/>
    <w:pPr>
      <w:autoSpaceDE w:val="0"/>
      <w:autoSpaceDN w:val="0"/>
      <w:adjustRightInd w:val="0"/>
      <w:spacing w:after="0" w:line="240" w:lineRule="auto"/>
    </w:pPr>
    <w:rPr>
      <w:rFonts w:ascii="Arial" w:eastAsiaTheme="minorHAnsi" w:hAnsi="Arial" w:cs="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semgmt-crm.cdp.net/en-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b-tcfd.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dp.net/en/cities/cities-scor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27c91e1-34fd-4931-92ab-1b02d099f292">
      <UserInfo>
        <DisplayName>Arminel Lovell</DisplayName>
        <AccountId>1333</AccountId>
        <AccountType/>
      </UserInfo>
      <UserInfo>
        <DisplayName>Robyn Graber</DisplayName>
        <AccountId>7745</AccountId>
        <AccountType/>
      </UserInfo>
      <UserInfo>
        <DisplayName>Amy Hand</DisplayName>
        <AccountId>3427</AccountId>
        <AccountType/>
      </UserInfo>
      <UserInfo>
        <DisplayName>Izzy Heard</DisplayName>
        <AccountId>3241</AccountId>
        <AccountType/>
      </UserInfo>
      <UserInfo>
        <DisplayName>Eleanor Wagner</DisplayName>
        <AccountId>8271</AccountId>
        <AccountType/>
      </UserInfo>
      <UserInfo>
        <DisplayName>Alistair Nay</DisplayName>
        <AccountId>50</AccountId>
        <AccountType/>
      </UserInfo>
      <UserInfo>
        <DisplayName>Maia Kutner</DisplayName>
        <AccountId>42</AccountId>
        <AccountType/>
      </UserInfo>
      <UserInfo>
        <DisplayName>George Bush</DisplayName>
        <AccountId>4437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9493451CC9B4C87BCF45D061484F9" ma:contentTypeVersion="10" ma:contentTypeDescription="Create a new document." ma:contentTypeScope="" ma:versionID="a5fe1c996f8744e6759a75264274567c">
  <xsd:schema xmlns:xsd="http://www.w3.org/2001/XMLSchema" xmlns:xs="http://www.w3.org/2001/XMLSchema" xmlns:p="http://schemas.microsoft.com/office/2006/metadata/properties" xmlns:ns2="0d7ecc61-ad2a-43ca-8bfd-516ae460978f" xmlns:ns3="127c91e1-34fd-4931-92ab-1b02d099f292" targetNamespace="http://schemas.microsoft.com/office/2006/metadata/properties" ma:root="true" ma:fieldsID="555ee1407c2017ad1c32dd801c23977b" ns2:_="" ns3:_="">
    <xsd:import namespace="0d7ecc61-ad2a-43ca-8bfd-516ae460978f"/>
    <xsd:import namespace="127c91e1-34fd-4931-92ab-1b02d099f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ecc61-ad2a-43ca-8bfd-516ae460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c91e1-34fd-4931-92ab-1b02d099f2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0CC36-32C8-4A7E-9619-28729B0758A2}">
  <ds:schemaRefs>
    <ds:schemaRef ds:uri="http://schemas.microsoft.com/sharepoint/v3/contenttype/forms"/>
  </ds:schemaRefs>
</ds:datastoreItem>
</file>

<file path=customXml/itemProps2.xml><?xml version="1.0" encoding="utf-8"?>
<ds:datastoreItem xmlns:ds="http://schemas.openxmlformats.org/officeDocument/2006/customXml" ds:itemID="{119A6E6D-F985-435A-96FA-7BBD8CCF810C}">
  <ds:schemaRefs>
    <ds:schemaRef ds:uri="http://purl.org/dc/elements/1.1/"/>
    <ds:schemaRef ds:uri="127c91e1-34fd-4931-92ab-1b02d099f292"/>
    <ds:schemaRef ds:uri="http://purl.org/dc/dcmitype/"/>
    <ds:schemaRef ds:uri="http://www.w3.org/XML/1998/namespace"/>
    <ds:schemaRef ds:uri="http://schemas.microsoft.com/office/2006/documentManagement/types"/>
    <ds:schemaRef ds:uri="0d7ecc61-ad2a-43ca-8bfd-516ae460978f"/>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8D310FA-4CBC-4EB0-BF8C-B09C7436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ecc61-ad2a-43ca-8bfd-516ae460978f"/>
    <ds:schemaRef ds:uri="127c91e1-34fd-4931-92ab-1b02d099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4015</Words>
  <Characters>22892</Characters>
  <Application>Microsoft Office Word</Application>
  <DocSecurity>0</DocSecurity>
  <Lines>190</Lines>
  <Paragraphs>53</Paragraphs>
  <ScaleCrop>false</ScaleCrop>
  <Company/>
  <LinksUpToDate>false</LinksUpToDate>
  <CharactersWithSpaces>26854</CharactersWithSpaces>
  <SharedDoc>false</SharedDoc>
  <HLinks>
    <vt:vector size="162" baseType="variant">
      <vt:variant>
        <vt:i4>3801146</vt:i4>
      </vt:variant>
      <vt:variant>
        <vt:i4>153</vt:i4>
      </vt:variant>
      <vt:variant>
        <vt:i4>0</vt:i4>
      </vt:variant>
      <vt:variant>
        <vt:i4>5</vt:i4>
      </vt:variant>
      <vt:variant>
        <vt:lpwstr>https://casemgmt-crm.cdp.net/en-US/</vt:lpwstr>
      </vt:variant>
      <vt:variant>
        <vt:lpwstr/>
      </vt:variant>
      <vt:variant>
        <vt:i4>1638410</vt:i4>
      </vt:variant>
      <vt:variant>
        <vt:i4>150</vt:i4>
      </vt:variant>
      <vt:variant>
        <vt:i4>0</vt:i4>
      </vt:variant>
      <vt:variant>
        <vt:i4>5</vt:i4>
      </vt:variant>
      <vt:variant>
        <vt:lpwstr>https://www.fsb-tcfd.org/</vt:lpwstr>
      </vt:variant>
      <vt:variant>
        <vt:lpwstr/>
      </vt:variant>
      <vt:variant>
        <vt:i4>7405630</vt:i4>
      </vt:variant>
      <vt:variant>
        <vt:i4>147</vt:i4>
      </vt:variant>
      <vt:variant>
        <vt:i4>0</vt:i4>
      </vt:variant>
      <vt:variant>
        <vt:i4>5</vt:i4>
      </vt:variant>
      <vt:variant>
        <vt:lpwstr>https://www.cdp.net/en/cities/cities-scores</vt:lpwstr>
      </vt:variant>
      <vt:variant>
        <vt:lpwstr/>
      </vt:variant>
      <vt:variant>
        <vt:i4>1638463</vt:i4>
      </vt:variant>
      <vt:variant>
        <vt:i4>140</vt:i4>
      </vt:variant>
      <vt:variant>
        <vt:i4>0</vt:i4>
      </vt:variant>
      <vt:variant>
        <vt:i4>5</vt:i4>
      </vt:variant>
      <vt:variant>
        <vt:lpwstr/>
      </vt:variant>
      <vt:variant>
        <vt:lpwstr>_Toc170399730</vt:lpwstr>
      </vt:variant>
      <vt:variant>
        <vt:i4>1572927</vt:i4>
      </vt:variant>
      <vt:variant>
        <vt:i4>134</vt:i4>
      </vt:variant>
      <vt:variant>
        <vt:i4>0</vt:i4>
      </vt:variant>
      <vt:variant>
        <vt:i4>5</vt:i4>
      </vt:variant>
      <vt:variant>
        <vt:lpwstr/>
      </vt:variant>
      <vt:variant>
        <vt:lpwstr>_Toc170399729</vt:lpwstr>
      </vt:variant>
      <vt:variant>
        <vt:i4>1572927</vt:i4>
      </vt:variant>
      <vt:variant>
        <vt:i4>128</vt:i4>
      </vt:variant>
      <vt:variant>
        <vt:i4>0</vt:i4>
      </vt:variant>
      <vt:variant>
        <vt:i4>5</vt:i4>
      </vt:variant>
      <vt:variant>
        <vt:lpwstr/>
      </vt:variant>
      <vt:variant>
        <vt:lpwstr>_Toc170399728</vt:lpwstr>
      </vt:variant>
      <vt:variant>
        <vt:i4>1572927</vt:i4>
      </vt:variant>
      <vt:variant>
        <vt:i4>122</vt:i4>
      </vt:variant>
      <vt:variant>
        <vt:i4>0</vt:i4>
      </vt:variant>
      <vt:variant>
        <vt:i4>5</vt:i4>
      </vt:variant>
      <vt:variant>
        <vt:lpwstr/>
      </vt:variant>
      <vt:variant>
        <vt:lpwstr>_Toc170399727</vt:lpwstr>
      </vt:variant>
      <vt:variant>
        <vt:i4>1572927</vt:i4>
      </vt:variant>
      <vt:variant>
        <vt:i4>116</vt:i4>
      </vt:variant>
      <vt:variant>
        <vt:i4>0</vt:i4>
      </vt:variant>
      <vt:variant>
        <vt:i4>5</vt:i4>
      </vt:variant>
      <vt:variant>
        <vt:lpwstr/>
      </vt:variant>
      <vt:variant>
        <vt:lpwstr>_Toc170399726</vt:lpwstr>
      </vt:variant>
      <vt:variant>
        <vt:i4>1572927</vt:i4>
      </vt:variant>
      <vt:variant>
        <vt:i4>110</vt:i4>
      </vt:variant>
      <vt:variant>
        <vt:i4>0</vt:i4>
      </vt:variant>
      <vt:variant>
        <vt:i4>5</vt:i4>
      </vt:variant>
      <vt:variant>
        <vt:lpwstr/>
      </vt:variant>
      <vt:variant>
        <vt:lpwstr>_Toc170399725</vt:lpwstr>
      </vt:variant>
      <vt:variant>
        <vt:i4>1572927</vt:i4>
      </vt:variant>
      <vt:variant>
        <vt:i4>104</vt:i4>
      </vt:variant>
      <vt:variant>
        <vt:i4>0</vt:i4>
      </vt:variant>
      <vt:variant>
        <vt:i4>5</vt:i4>
      </vt:variant>
      <vt:variant>
        <vt:lpwstr/>
      </vt:variant>
      <vt:variant>
        <vt:lpwstr>_Toc170399724</vt:lpwstr>
      </vt:variant>
      <vt:variant>
        <vt:i4>1572927</vt:i4>
      </vt:variant>
      <vt:variant>
        <vt:i4>98</vt:i4>
      </vt:variant>
      <vt:variant>
        <vt:i4>0</vt:i4>
      </vt:variant>
      <vt:variant>
        <vt:i4>5</vt:i4>
      </vt:variant>
      <vt:variant>
        <vt:lpwstr/>
      </vt:variant>
      <vt:variant>
        <vt:lpwstr>_Toc170399723</vt:lpwstr>
      </vt:variant>
      <vt:variant>
        <vt:i4>1572927</vt:i4>
      </vt:variant>
      <vt:variant>
        <vt:i4>92</vt:i4>
      </vt:variant>
      <vt:variant>
        <vt:i4>0</vt:i4>
      </vt:variant>
      <vt:variant>
        <vt:i4>5</vt:i4>
      </vt:variant>
      <vt:variant>
        <vt:lpwstr/>
      </vt:variant>
      <vt:variant>
        <vt:lpwstr>_Toc170399722</vt:lpwstr>
      </vt:variant>
      <vt:variant>
        <vt:i4>1572927</vt:i4>
      </vt:variant>
      <vt:variant>
        <vt:i4>86</vt:i4>
      </vt:variant>
      <vt:variant>
        <vt:i4>0</vt:i4>
      </vt:variant>
      <vt:variant>
        <vt:i4>5</vt:i4>
      </vt:variant>
      <vt:variant>
        <vt:lpwstr/>
      </vt:variant>
      <vt:variant>
        <vt:lpwstr>_Toc170399721</vt:lpwstr>
      </vt:variant>
      <vt:variant>
        <vt:i4>1572927</vt:i4>
      </vt:variant>
      <vt:variant>
        <vt:i4>80</vt:i4>
      </vt:variant>
      <vt:variant>
        <vt:i4>0</vt:i4>
      </vt:variant>
      <vt:variant>
        <vt:i4>5</vt:i4>
      </vt:variant>
      <vt:variant>
        <vt:lpwstr/>
      </vt:variant>
      <vt:variant>
        <vt:lpwstr>_Toc170399720</vt:lpwstr>
      </vt:variant>
      <vt:variant>
        <vt:i4>1769535</vt:i4>
      </vt:variant>
      <vt:variant>
        <vt:i4>74</vt:i4>
      </vt:variant>
      <vt:variant>
        <vt:i4>0</vt:i4>
      </vt:variant>
      <vt:variant>
        <vt:i4>5</vt:i4>
      </vt:variant>
      <vt:variant>
        <vt:lpwstr/>
      </vt:variant>
      <vt:variant>
        <vt:lpwstr>_Toc170399719</vt:lpwstr>
      </vt:variant>
      <vt:variant>
        <vt:i4>1769535</vt:i4>
      </vt:variant>
      <vt:variant>
        <vt:i4>68</vt:i4>
      </vt:variant>
      <vt:variant>
        <vt:i4>0</vt:i4>
      </vt:variant>
      <vt:variant>
        <vt:i4>5</vt:i4>
      </vt:variant>
      <vt:variant>
        <vt:lpwstr/>
      </vt:variant>
      <vt:variant>
        <vt:lpwstr>_Toc170399718</vt:lpwstr>
      </vt:variant>
      <vt:variant>
        <vt:i4>1769535</vt:i4>
      </vt:variant>
      <vt:variant>
        <vt:i4>62</vt:i4>
      </vt:variant>
      <vt:variant>
        <vt:i4>0</vt:i4>
      </vt:variant>
      <vt:variant>
        <vt:i4>5</vt:i4>
      </vt:variant>
      <vt:variant>
        <vt:lpwstr/>
      </vt:variant>
      <vt:variant>
        <vt:lpwstr>_Toc170399717</vt:lpwstr>
      </vt:variant>
      <vt:variant>
        <vt:i4>1769535</vt:i4>
      </vt:variant>
      <vt:variant>
        <vt:i4>56</vt:i4>
      </vt:variant>
      <vt:variant>
        <vt:i4>0</vt:i4>
      </vt:variant>
      <vt:variant>
        <vt:i4>5</vt:i4>
      </vt:variant>
      <vt:variant>
        <vt:lpwstr/>
      </vt:variant>
      <vt:variant>
        <vt:lpwstr>_Toc170399716</vt:lpwstr>
      </vt:variant>
      <vt:variant>
        <vt:i4>1769535</vt:i4>
      </vt:variant>
      <vt:variant>
        <vt:i4>50</vt:i4>
      </vt:variant>
      <vt:variant>
        <vt:i4>0</vt:i4>
      </vt:variant>
      <vt:variant>
        <vt:i4>5</vt:i4>
      </vt:variant>
      <vt:variant>
        <vt:lpwstr/>
      </vt:variant>
      <vt:variant>
        <vt:lpwstr>_Toc170399715</vt:lpwstr>
      </vt:variant>
      <vt:variant>
        <vt:i4>1769535</vt:i4>
      </vt:variant>
      <vt:variant>
        <vt:i4>44</vt:i4>
      </vt:variant>
      <vt:variant>
        <vt:i4>0</vt:i4>
      </vt:variant>
      <vt:variant>
        <vt:i4>5</vt:i4>
      </vt:variant>
      <vt:variant>
        <vt:lpwstr/>
      </vt:variant>
      <vt:variant>
        <vt:lpwstr>_Toc170399714</vt:lpwstr>
      </vt:variant>
      <vt:variant>
        <vt:i4>1769535</vt:i4>
      </vt:variant>
      <vt:variant>
        <vt:i4>38</vt:i4>
      </vt:variant>
      <vt:variant>
        <vt:i4>0</vt:i4>
      </vt:variant>
      <vt:variant>
        <vt:i4>5</vt:i4>
      </vt:variant>
      <vt:variant>
        <vt:lpwstr/>
      </vt:variant>
      <vt:variant>
        <vt:lpwstr>_Toc170399713</vt:lpwstr>
      </vt:variant>
      <vt:variant>
        <vt:i4>1769535</vt:i4>
      </vt:variant>
      <vt:variant>
        <vt:i4>32</vt:i4>
      </vt:variant>
      <vt:variant>
        <vt:i4>0</vt:i4>
      </vt:variant>
      <vt:variant>
        <vt:i4>5</vt:i4>
      </vt:variant>
      <vt:variant>
        <vt:lpwstr/>
      </vt:variant>
      <vt:variant>
        <vt:lpwstr>_Toc170399712</vt:lpwstr>
      </vt:variant>
      <vt:variant>
        <vt:i4>1769535</vt:i4>
      </vt:variant>
      <vt:variant>
        <vt:i4>26</vt:i4>
      </vt:variant>
      <vt:variant>
        <vt:i4>0</vt:i4>
      </vt:variant>
      <vt:variant>
        <vt:i4>5</vt:i4>
      </vt:variant>
      <vt:variant>
        <vt:lpwstr/>
      </vt:variant>
      <vt:variant>
        <vt:lpwstr>_Toc170399711</vt:lpwstr>
      </vt:variant>
      <vt:variant>
        <vt:i4>1769535</vt:i4>
      </vt:variant>
      <vt:variant>
        <vt:i4>20</vt:i4>
      </vt:variant>
      <vt:variant>
        <vt:i4>0</vt:i4>
      </vt:variant>
      <vt:variant>
        <vt:i4>5</vt:i4>
      </vt:variant>
      <vt:variant>
        <vt:lpwstr/>
      </vt:variant>
      <vt:variant>
        <vt:lpwstr>_Toc170399710</vt:lpwstr>
      </vt:variant>
      <vt:variant>
        <vt:i4>1703999</vt:i4>
      </vt:variant>
      <vt:variant>
        <vt:i4>14</vt:i4>
      </vt:variant>
      <vt:variant>
        <vt:i4>0</vt:i4>
      </vt:variant>
      <vt:variant>
        <vt:i4>5</vt:i4>
      </vt:variant>
      <vt:variant>
        <vt:lpwstr/>
      </vt:variant>
      <vt:variant>
        <vt:lpwstr>_Toc170399709</vt:lpwstr>
      </vt:variant>
      <vt:variant>
        <vt:i4>1703999</vt:i4>
      </vt:variant>
      <vt:variant>
        <vt:i4>8</vt:i4>
      </vt:variant>
      <vt:variant>
        <vt:i4>0</vt:i4>
      </vt:variant>
      <vt:variant>
        <vt:i4>5</vt:i4>
      </vt:variant>
      <vt:variant>
        <vt:lpwstr/>
      </vt:variant>
      <vt:variant>
        <vt:lpwstr>_Toc170399708</vt:lpwstr>
      </vt:variant>
      <vt:variant>
        <vt:i4>1703999</vt:i4>
      </vt:variant>
      <vt:variant>
        <vt:i4>2</vt:i4>
      </vt:variant>
      <vt:variant>
        <vt:i4>0</vt:i4>
      </vt:variant>
      <vt:variant>
        <vt:i4>5</vt:i4>
      </vt:variant>
      <vt:variant>
        <vt:lpwstr/>
      </vt:variant>
      <vt:variant>
        <vt:lpwstr>_Toc170399707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Graber</dc:creator>
  <cp:keywords/>
  <dc:description/>
  <cp:lastModifiedBy>Dasha Syrpis</cp:lastModifiedBy>
  <cp:revision>3</cp:revision>
  <dcterms:created xsi:type="dcterms:W3CDTF">2024-08-05T10:37:00Z</dcterms:created>
  <dcterms:modified xsi:type="dcterms:W3CDTF">2024-08-05T11:06:00Z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0x010100BB19493451CC9B4C87BCF45D061484F9</vt:lpwstr>
  </property>
</Properties>
</file>